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E2D9F">
        <w:rPr>
          <w:rFonts w:ascii="ＭＳ ゴシック" w:eastAsia="ＭＳ ゴシック" w:hAnsi="ＭＳ ゴシック" w:cs="ＭＳ ゴシック" w:hint="eastAsia"/>
          <w:color w:val="000000"/>
          <w:kern w:val="0"/>
          <w:szCs w:val="21"/>
        </w:rPr>
        <w:t>竹　富　町</w:t>
      </w:r>
      <w:r>
        <w:rPr>
          <w:rFonts w:ascii="ＭＳ ゴシック" w:eastAsia="ＭＳ ゴシック" w:hAnsi="ＭＳ ゴシック" w:cs="ＭＳ ゴシック" w:hint="eastAsia"/>
          <w:color w:val="000000"/>
          <w:kern w:val="0"/>
          <w:szCs w:val="21"/>
        </w:rPr>
        <w:t xml:space="preserve">　長</w:t>
      </w:r>
      <w:r w:rsidR="009E6BAF">
        <w:rPr>
          <w:rFonts w:ascii="ＭＳ ゴシック" w:eastAsia="ＭＳ ゴシック" w:hAnsi="ＭＳ ゴシック" w:cs="ＭＳ ゴシック" w:hint="eastAsia"/>
          <w:color w:val="000000"/>
          <w:kern w:val="0"/>
          <w:szCs w:val="21"/>
        </w:rPr>
        <w:t xml:space="preserve">　殿</w:t>
      </w:r>
      <w:bookmarkStart w:id="0" w:name="_GoBack"/>
      <w:bookmarkEnd w:id="0"/>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590459" w:rsidRPr="00072134" w:rsidRDefault="00590459" w:rsidP="00590459">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90459" w:rsidRPr="00DE1B1B" w:rsidRDefault="00F56A42" w:rsidP="00590459">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hint="eastAsia"/>
          <w:noProof/>
        </w:rPr>
        <mc:AlternateContent>
          <mc:Choice Requires="wps">
            <w:drawing>
              <wp:anchor distT="0" distB="0" distL="114300" distR="114300" simplePos="0" relativeHeight="251658240" behindDoc="0" locked="0" layoutInCell="1" allowOverlap="1" wp14:anchorId="22EAF163" wp14:editId="2A3B2A26">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23DCE"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590459">
        <w:rPr>
          <w:rFonts w:ascii="ＭＳ ゴシック" w:eastAsia="ＭＳ ゴシック" w:hAnsi="Times New Roman" w:cs="Times New Roman" w:hint="eastAsia"/>
          <w:color w:val="000000"/>
          <w:spacing w:val="16"/>
          <w:kern w:val="0"/>
          <w:szCs w:val="21"/>
        </w:rPr>
        <w:t>第　　　号</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90459" w:rsidRDefault="00353F17"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1E2D9F">
        <w:rPr>
          <w:rFonts w:ascii="ＭＳ ゴシック" w:eastAsia="ＭＳ ゴシック" w:hAnsi="Times New Roman" w:cs="Times New Roman" w:hint="eastAsia"/>
          <w:color w:val="000000" w:themeColor="text1"/>
          <w:spacing w:val="16"/>
          <w:kern w:val="0"/>
          <w:szCs w:val="21"/>
        </w:rPr>
        <w:t xml:space="preserve">竹富町長　 西大舛　髙旬 </w:t>
      </w:r>
      <w:r w:rsidR="00590459">
        <w:rPr>
          <w:rFonts w:ascii="ＭＳ ゴシック" w:eastAsia="ＭＳ ゴシック" w:hAnsi="Times New Roman" w:cs="Times New Roman" w:hint="eastAsia"/>
          <w:color w:val="000000"/>
          <w:spacing w:val="16"/>
          <w:kern w:val="0"/>
          <w:szCs w:val="21"/>
        </w:rPr>
        <w:t xml:space="preserve">    </w:t>
      </w:r>
    </w:p>
    <w:p w:rsidR="00590459" w:rsidRPr="00897137"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F56A42">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A1A" w:rsidRDefault="00952A1A" w:rsidP="00E72EF9">
      <w:r>
        <w:separator/>
      </w:r>
    </w:p>
  </w:endnote>
  <w:endnote w:type="continuationSeparator" w:id="0">
    <w:p w:rsidR="00952A1A" w:rsidRDefault="00952A1A"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A1A" w:rsidRDefault="00952A1A" w:rsidP="00E72EF9">
      <w:r>
        <w:separator/>
      </w:r>
    </w:p>
  </w:footnote>
  <w:footnote w:type="continuationSeparator" w:id="0">
    <w:p w:rsidR="00952A1A" w:rsidRDefault="00952A1A"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6B62D8" w:rsidTr="006B62D8">
      <w:trPr>
        <w:trHeight w:val="454"/>
      </w:trPr>
      <w:tc>
        <w:tcPr>
          <w:tcW w:w="2900" w:type="dxa"/>
          <w:vAlign w:val="center"/>
        </w:tcPr>
        <w:p w:rsidR="006B62D8" w:rsidRDefault="006B62D8" w:rsidP="006B62D8">
          <w:pPr>
            <w:pStyle w:val="a3"/>
          </w:pPr>
          <w:r>
            <w:rPr>
              <w:rFonts w:hint="eastAsia"/>
            </w:rPr>
            <w:t>金融機関名：</w:t>
          </w:r>
        </w:p>
      </w:tc>
      <w:tc>
        <w:tcPr>
          <w:tcW w:w="2901" w:type="dxa"/>
          <w:vAlign w:val="center"/>
        </w:tcPr>
        <w:p w:rsidR="006B62D8" w:rsidRDefault="006B62D8" w:rsidP="006B62D8">
          <w:pPr>
            <w:pStyle w:val="a3"/>
          </w:pPr>
          <w:r>
            <w:rPr>
              <w:rFonts w:hint="eastAsia"/>
            </w:rPr>
            <w:t>支店名：</w:t>
          </w:r>
        </w:p>
      </w:tc>
      <w:tc>
        <w:tcPr>
          <w:tcW w:w="2901" w:type="dxa"/>
          <w:vAlign w:val="center"/>
        </w:tcPr>
        <w:p w:rsidR="006B62D8" w:rsidRDefault="006B62D8" w:rsidP="006B62D8">
          <w:pPr>
            <w:pStyle w:val="a3"/>
          </w:pPr>
          <w:r>
            <w:rPr>
              <w:rFonts w:hint="eastAsia"/>
            </w:rPr>
            <w:t>番号：</w:t>
          </w:r>
        </w:p>
      </w:tc>
    </w:tr>
  </w:tbl>
  <w:p w:rsidR="006B62D8" w:rsidRDefault="006B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1E2D9F"/>
    <w:rsid w:val="0026492E"/>
    <w:rsid w:val="002E1BB2"/>
    <w:rsid w:val="00353F17"/>
    <w:rsid w:val="003D085F"/>
    <w:rsid w:val="00472CA2"/>
    <w:rsid w:val="00590459"/>
    <w:rsid w:val="005F0F07"/>
    <w:rsid w:val="006A2340"/>
    <w:rsid w:val="006B62D8"/>
    <w:rsid w:val="006C1504"/>
    <w:rsid w:val="0072169E"/>
    <w:rsid w:val="00766B50"/>
    <w:rsid w:val="007C635A"/>
    <w:rsid w:val="008869D9"/>
    <w:rsid w:val="00897137"/>
    <w:rsid w:val="009528BB"/>
    <w:rsid w:val="00952A1A"/>
    <w:rsid w:val="009C05A9"/>
    <w:rsid w:val="009E6BAF"/>
    <w:rsid w:val="009F1372"/>
    <w:rsid w:val="00A94EEC"/>
    <w:rsid w:val="00B44D3C"/>
    <w:rsid w:val="00B602F7"/>
    <w:rsid w:val="00BB3679"/>
    <w:rsid w:val="00C539D1"/>
    <w:rsid w:val="00DC1BA9"/>
    <w:rsid w:val="00DE1B1B"/>
    <w:rsid w:val="00E72EF9"/>
    <w:rsid w:val="00E87E0A"/>
    <w:rsid w:val="00F223F1"/>
    <w:rsid w:val="00F56A42"/>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23BE-510C-4AFB-8FEE-38BCF6F9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1090</Characters>
  <Application>Microsoft Office Word</Application>
  <DocSecurity>0</DocSecurity>
  <Lines>9</Lines>
  <Paragraphs>2</Paragraphs>
  <ScaleCrop>false</ScaleCrop>
  <Compan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2020-05-01T00:44:00Z</dcterms:created>
  <dcterms:modified xsi:type="dcterms:W3CDTF">2020-05-03T06:03:00Z</dcterms:modified>
</cp:coreProperties>
</file>