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B3" w:rsidRPr="00343BB3" w:rsidRDefault="006276FD" w:rsidP="00343BB3">
      <w:pPr>
        <w:spacing w:beforeLines="50" w:before="180" w:line="240" w:lineRule="atLeast"/>
        <w:jc w:val="center"/>
        <w:rPr>
          <w:rFonts w:ascii="ＭＳ 明朝" w:hAnsi="ＭＳ 明朝"/>
          <w:b/>
          <w:sz w:val="20"/>
          <w:szCs w:val="21"/>
        </w:rPr>
      </w:pPr>
      <w:r w:rsidRPr="00343BB3">
        <w:rPr>
          <w:rFonts w:ascii="ＭＳ 明朝" w:hAnsi="ＭＳ 明朝" w:hint="eastAsia"/>
          <w:b/>
          <w:szCs w:val="21"/>
        </w:rPr>
        <w:t xml:space="preserve">農  </w:t>
      </w:r>
      <w:r w:rsidR="00450C01">
        <w:rPr>
          <w:rFonts w:ascii="ＭＳ 明朝" w:hAnsi="ＭＳ 明朝" w:hint="eastAsia"/>
          <w:b/>
          <w:szCs w:val="21"/>
        </w:rPr>
        <w:t xml:space="preserve">用　</w:t>
      </w:r>
      <w:r w:rsidRPr="00343BB3">
        <w:rPr>
          <w:rFonts w:ascii="ＭＳ 明朝" w:hAnsi="ＭＳ 明朝" w:hint="eastAsia"/>
          <w:b/>
          <w:szCs w:val="21"/>
        </w:rPr>
        <w:t>地  売  買  仮  契  約  書</w:t>
      </w:r>
    </w:p>
    <w:p w:rsidR="00343BB3" w:rsidRPr="00343BB3" w:rsidRDefault="00343BB3" w:rsidP="00343BB3">
      <w:pPr>
        <w:spacing w:line="240" w:lineRule="atLeast"/>
        <w:jc w:val="center"/>
        <w:rPr>
          <w:rFonts w:ascii="ＭＳ 明朝" w:hAnsi="ＭＳ 明朝"/>
          <w:b/>
          <w:sz w:val="20"/>
          <w:szCs w:val="21"/>
        </w:rPr>
      </w:pPr>
    </w:p>
    <w:p w:rsidR="0003607B" w:rsidRDefault="006276FD" w:rsidP="006276FD">
      <w:pPr>
        <w:widowControl/>
        <w:jc w:val="left"/>
        <w:rPr>
          <w:rFonts w:ascii="ＭＳ 明朝" w:hAnsi="ＭＳ 明朝"/>
          <w:sz w:val="18"/>
          <w:szCs w:val="18"/>
        </w:rPr>
      </w:pPr>
      <w:r w:rsidRPr="00343BB3">
        <w:rPr>
          <w:rFonts w:ascii="ＭＳ 明朝" w:hAnsi="ＭＳ 明朝" w:hint="eastAsia"/>
          <w:sz w:val="18"/>
          <w:szCs w:val="18"/>
        </w:rPr>
        <w:t>本日末尾に記載する農</w:t>
      </w:r>
      <w:r w:rsidR="00450C01">
        <w:rPr>
          <w:rFonts w:ascii="ＭＳ 明朝" w:hAnsi="ＭＳ 明朝" w:hint="eastAsia"/>
          <w:sz w:val="18"/>
          <w:szCs w:val="18"/>
        </w:rPr>
        <w:t>用</w:t>
      </w:r>
      <w:r w:rsidRPr="00343BB3">
        <w:rPr>
          <w:rFonts w:ascii="ＭＳ 明朝" w:hAnsi="ＭＳ 明朝" w:hint="eastAsia"/>
          <w:sz w:val="18"/>
          <w:szCs w:val="18"/>
        </w:rPr>
        <w:t>地を所有者である売主</w:t>
      </w:r>
      <w:r w:rsidRPr="00343BB3">
        <w:rPr>
          <w:rFonts w:ascii="ＭＳ 明朝" w:hAnsi="ＭＳ 明朝" w:hint="eastAsia"/>
          <w:sz w:val="18"/>
          <w:szCs w:val="18"/>
          <w:u w:val="single"/>
        </w:rPr>
        <w:t xml:space="preserve">　　　　　　　　　   </w:t>
      </w:r>
      <w:r w:rsidRPr="00343BB3">
        <w:rPr>
          <w:rFonts w:ascii="ＭＳ 明朝" w:hAnsi="ＭＳ 明朝" w:hint="eastAsia"/>
          <w:sz w:val="18"/>
          <w:szCs w:val="18"/>
        </w:rPr>
        <w:t>と買主</w:t>
      </w:r>
      <w:r w:rsidRPr="00343BB3">
        <w:rPr>
          <w:rFonts w:ascii="ＭＳ 明朝" w:hAnsi="ＭＳ 明朝" w:hint="eastAsia"/>
          <w:sz w:val="18"/>
          <w:szCs w:val="18"/>
          <w:u w:val="single"/>
        </w:rPr>
        <w:t xml:space="preserve">    　　　　　　　　　</w:t>
      </w:r>
      <w:r w:rsidRPr="00343BB3">
        <w:rPr>
          <w:rFonts w:ascii="ＭＳ 明朝" w:hAnsi="ＭＳ 明朝" w:hint="eastAsia"/>
          <w:sz w:val="18"/>
          <w:szCs w:val="18"/>
        </w:rPr>
        <w:t>とが農地法に基づく許可申請書についての事前指導を得たので下記特約の条件を附して売買仮契約を締結した。</w:t>
      </w:r>
    </w:p>
    <w:p w:rsidR="006276FD" w:rsidRPr="00343BB3" w:rsidRDefault="006276FD" w:rsidP="006276FD">
      <w:pPr>
        <w:widowControl/>
        <w:jc w:val="left"/>
        <w:rPr>
          <w:rFonts w:ascii="ＭＳ 明朝" w:hAnsi="ＭＳ 明朝" w:cs="ＭＳ Ｐゴシック"/>
          <w:color w:val="000000"/>
          <w:kern w:val="0"/>
          <w:sz w:val="18"/>
          <w:szCs w:val="18"/>
          <w:lang w:bidi="ar-SA"/>
        </w:rPr>
      </w:pPr>
      <w:r w:rsidRPr="00343BB3">
        <w:rPr>
          <w:rFonts w:ascii="ＭＳ 明朝" w:hAnsi="ＭＳ 明朝" w:cs="ＭＳ Ｐゴシック" w:hint="eastAsia"/>
          <w:color w:val="000000"/>
          <w:kern w:val="0"/>
          <w:sz w:val="18"/>
          <w:szCs w:val="18"/>
          <w:lang w:bidi="ar-SA"/>
        </w:rPr>
        <w:t>１．売買価格は１㎡あたり</w:t>
      </w:r>
      <w:r w:rsidRPr="00343BB3">
        <w:rPr>
          <w:rFonts w:ascii="ＭＳ 明朝" w:hAnsi="ＭＳ 明朝" w:cs="ＭＳ Ｐゴシック" w:hint="eastAsia"/>
          <w:color w:val="000000"/>
          <w:kern w:val="0"/>
          <w:sz w:val="18"/>
          <w:szCs w:val="18"/>
          <w:u w:val="single"/>
          <w:lang w:bidi="ar-SA"/>
        </w:rPr>
        <w:t xml:space="preserve">　 　　　</w:t>
      </w:r>
      <w:r w:rsidRPr="00343BB3">
        <w:rPr>
          <w:rFonts w:ascii="ＭＳ 明朝" w:hAnsi="ＭＳ 明朝" w:cs="ＭＳ Ｐゴシック" w:hint="eastAsia"/>
          <w:color w:val="000000"/>
          <w:kern w:val="0"/>
          <w:sz w:val="18"/>
          <w:szCs w:val="18"/>
          <w:lang w:bidi="ar-SA"/>
        </w:rPr>
        <w:t>円とし末尾に記載する面積に換算して代金</w:t>
      </w:r>
      <w:r w:rsidRPr="00343BB3">
        <w:rPr>
          <w:rFonts w:ascii="ＭＳ 明朝" w:hAnsi="ＭＳ 明朝" w:cs="ＭＳ Ｐゴシック" w:hint="eastAsia"/>
          <w:color w:val="000000"/>
          <w:kern w:val="0"/>
          <w:sz w:val="18"/>
          <w:szCs w:val="18"/>
          <w:u w:val="single"/>
          <w:lang w:bidi="ar-SA"/>
        </w:rPr>
        <w:t xml:space="preserve">　　 　　　　　　</w:t>
      </w:r>
      <w:r w:rsidRPr="00343BB3">
        <w:rPr>
          <w:rFonts w:ascii="ＭＳ 明朝" w:hAnsi="ＭＳ 明朝" w:cs="ＭＳ Ｐゴシック" w:hint="eastAsia"/>
          <w:color w:val="000000"/>
          <w:kern w:val="0"/>
          <w:sz w:val="18"/>
          <w:szCs w:val="18"/>
          <w:lang w:bidi="ar-SA"/>
        </w:rPr>
        <w:t>円で売買することを約諾したので本日仮契約の証として金</w:t>
      </w:r>
      <w:r w:rsidRPr="00343BB3">
        <w:rPr>
          <w:rFonts w:ascii="ＭＳ 明朝" w:hAnsi="ＭＳ 明朝" w:cs="ＭＳ Ｐゴシック" w:hint="eastAsia"/>
          <w:color w:val="000000"/>
          <w:kern w:val="0"/>
          <w:sz w:val="18"/>
          <w:szCs w:val="18"/>
          <w:u w:val="single"/>
          <w:lang w:bidi="ar-SA"/>
        </w:rPr>
        <w:t xml:space="preserve">　　 　　　</w:t>
      </w:r>
      <w:r w:rsidRPr="00343BB3">
        <w:rPr>
          <w:rFonts w:ascii="ＭＳ 明朝" w:hAnsi="ＭＳ 明朝" w:cs="ＭＳ Ｐゴシック" w:hint="eastAsia"/>
          <w:color w:val="000000"/>
          <w:kern w:val="0"/>
          <w:sz w:val="18"/>
          <w:szCs w:val="18"/>
          <w:lang w:bidi="ar-SA"/>
        </w:rPr>
        <w:t>円を手附金の意味で買主は売主に支払い売主は正にこれを受領した。</w:t>
      </w:r>
    </w:p>
    <w:p w:rsidR="006276FD" w:rsidRPr="00343BB3" w:rsidRDefault="006276FD" w:rsidP="006276FD">
      <w:pPr>
        <w:widowControl/>
        <w:jc w:val="left"/>
        <w:rPr>
          <w:rFonts w:ascii="ＭＳ 明朝" w:hAnsi="ＭＳ 明朝" w:cs="ＭＳ Ｐゴシック"/>
          <w:color w:val="000000"/>
          <w:kern w:val="0"/>
          <w:sz w:val="18"/>
          <w:szCs w:val="18"/>
          <w:lang w:bidi="ar-SA"/>
        </w:rPr>
      </w:pPr>
      <w:r w:rsidRPr="00343BB3">
        <w:rPr>
          <w:rFonts w:ascii="ＭＳ 明朝" w:hAnsi="ＭＳ 明朝" w:cs="ＭＳ Ｐゴシック" w:hint="eastAsia"/>
          <w:color w:val="000000"/>
          <w:kern w:val="0"/>
          <w:sz w:val="18"/>
          <w:szCs w:val="18"/>
          <w:lang w:bidi="ar-SA"/>
        </w:rPr>
        <w:t>代金支払いの方法は本仮契約物件の農地法の許可ありたる日付より</w:t>
      </w:r>
      <w:r w:rsidRPr="00343BB3">
        <w:rPr>
          <w:rFonts w:ascii="ＭＳ 明朝" w:hAnsi="ＭＳ 明朝" w:cs="ＭＳ Ｐゴシック" w:hint="eastAsia"/>
          <w:color w:val="000000"/>
          <w:kern w:val="0"/>
          <w:sz w:val="18"/>
          <w:szCs w:val="18"/>
          <w:u w:val="single"/>
          <w:lang w:bidi="ar-SA"/>
        </w:rPr>
        <w:t xml:space="preserve">　　 </w:t>
      </w:r>
      <w:r w:rsidRPr="00343BB3">
        <w:rPr>
          <w:rFonts w:ascii="ＭＳ 明朝" w:hAnsi="ＭＳ 明朝" w:cs="ＭＳ Ｐゴシック" w:hint="eastAsia"/>
          <w:color w:val="000000"/>
          <w:kern w:val="0"/>
          <w:sz w:val="18"/>
          <w:szCs w:val="18"/>
          <w:lang w:bidi="ar-SA"/>
        </w:rPr>
        <w:t>日以内に所有権移転登記申請手続完了と同時に売買代金より手附金を控除した残金を買主は売主に支払うものとし同時に物件引渡しを行うものとする。</w:t>
      </w:r>
    </w:p>
    <w:p w:rsidR="006276FD" w:rsidRPr="00343BB3" w:rsidRDefault="006276FD" w:rsidP="006276FD">
      <w:pPr>
        <w:widowControl/>
        <w:jc w:val="left"/>
        <w:rPr>
          <w:rFonts w:ascii="ＭＳ 明朝" w:hAnsi="ＭＳ 明朝" w:cs="ＭＳ Ｐゴシック"/>
          <w:color w:val="000000"/>
          <w:kern w:val="0"/>
          <w:sz w:val="18"/>
          <w:szCs w:val="18"/>
          <w:lang w:bidi="ar-SA"/>
        </w:rPr>
      </w:pPr>
    </w:p>
    <w:p w:rsidR="006276FD" w:rsidRPr="00343BB3" w:rsidRDefault="006276FD" w:rsidP="006276FD">
      <w:pPr>
        <w:widowControl/>
        <w:jc w:val="left"/>
        <w:rPr>
          <w:rFonts w:ascii="ＭＳ 明朝" w:hAnsi="ＭＳ 明朝" w:cs="ＭＳ Ｐゴシック"/>
          <w:color w:val="000000"/>
          <w:kern w:val="0"/>
          <w:sz w:val="18"/>
          <w:szCs w:val="18"/>
          <w:lang w:bidi="ar-SA"/>
        </w:rPr>
      </w:pPr>
      <w:r w:rsidRPr="006276FD">
        <w:rPr>
          <w:rFonts w:ascii="ＭＳ 明朝" w:hAnsi="ＭＳ 明朝" w:cs="ＭＳ Ｐゴシック" w:hint="eastAsia"/>
          <w:color w:val="000000"/>
          <w:kern w:val="0"/>
          <w:sz w:val="18"/>
          <w:szCs w:val="18"/>
          <w:lang w:bidi="ar-SA"/>
        </w:rPr>
        <w:t>１．本仮契約物件は売主の完全なる所有物件であって買主が所有権移転登記をなすにあたり何等障害</w:t>
      </w:r>
      <w:r w:rsidRPr="00343BB3">
        <w:rPr>
          <w:rFonts w:ascii="ＭＳ 明朝" w:hAnsi="ＭＳ 明朝" w:cs="ＭＳ Ｐゴシック" w:hint="eastAsia"/>
          <w:color w:val="000000"/>
          <w:kern w:val="0"/>
          <w:sz w:val="18"/>
          <w:szCs w:val="18"/>
          <w:lang w:bidi="ar-SA"/>
        </w:rPr>
        <w:t>なき事を売主は保証し万一権利設定のありたる場合及び登記事項に際して障害の起こりたるときは売主の責任を負担において解決するものとする。</w:t>
      </w:r>
    </w:p>
    <w:p w:rsidR="006276FD" w:rsidRPr="00343BB3" w:rsidRDefault="006276FD" w:rsidP="006276FD">
      <w:pPr>
        <w:widowControl/>
        <w:jc w:val="left"/>
        <w:rPr>
          <w:rFonts w:ascii="ＭＳ 明朝" w:hAnsi="ＭＳ 明朝" w:cs="ＭＳ Ｐゴシック"/>
          <w:color w:val="000000"/>
          <w:kern w:val="0"/>
          <w:sz w:val="18"/>
          <w:szCs w:val="18"/>
          <w:lang w:bidi="ar-SA"/>
        </w:rPr>
      </w:pPr>
      <w:r w:rsidRPr="006276FD">
        <w:rPr>
          <w:rFonts w:ascii="ＭＳ 明朝" w:hAnsi="ＭＳ 明朝" w:cs="ＭＳ Ｐゴシック" w:hint="eastAsia"/>
          <w:color w:val="000000"/>
          <w:kern w:val="0"/>
          <w:sz w:val="18"/>
          <w:szCs w:val="18"/>
          <w:lang w:bidi="ar-SA"/>
        </w:rPr>
        <w:t>１．売主に仮契約違背のとき</w:t>
      </w:r>
      <w:r w:rsidRPr="00343BB3">
        <w:rPr>
          <w:rFonts w:ascii="ＭＳ 明朝" w:hAnsi="ＭＳ 明朝" w:cs="ＭＳ Ｐゴシック" w:hint="eastAsia"/>
          <w:color w:val="000000"/>
          <w:kern w:val="0"/>
          <w:sz w:val="18"/>
          <w:szCs w:val="18"/>
          <w:lang w:bidi="ar-SA"/>
        </w:rPr>
        <w:t xml:space="preserve">は買主に対し手附金の倍額を支払わなければならない。又買主に違背のときは売主は本件手附金を没収して各損害補償に充てる。　</w:t>
      </w:r>
    </w:p>
    <w:p w:rsidR="006276FD" w:rsidRPr="00343BB3" w:rsidRDefault="006276FD" w:rsidP="006276FD">
      <w:pPr>
        <w:widowControl/>
        <w:jc w:val="left"/>
        <w:rPr>
          <w:rFonts w:ascii="ＭＳ 明朝" w:hAnsi="ＭＳ 明朝" w:cs="ＭＳ Ｐゴシック"/>
          <w:color w:val="000000"/>
          <w:kern w:val="0"/>
          <w:sz w:val="18"/>
          <w:szCs w:val="18"/>
          <w:lang w:bidi="ar-SA"/>
        </w:rPr>
      </w:pPr>
      <w:r w:rsidRPr="006276FD">
        <w:rPr>
          <w:rFonts w:ascii="ＭＳ 明朝" w:hAnsi="ＭＳ 明朝" w:cs="ＭＳ Ｐゴシック" w:hint="eastAsia"/>
          <w:color w:val="000000"/>
          <w:kern w:val="0"/>
          <w:sz w:val="18"/>
          <w:szCs w:val="18"/>
          <w:lang w:bidi="ar-SA"/>
        </w:rPr>
        <w:t>１．本目的物件は現状農地のままをもって売買の仮契約をなしたものであるから売主は許可のあるまで</w:t>
      </w:r>
      <w:r w:rsidRPr="00343BB3">
        <w:rPr>
          <w:rFonts w:ascii="ＭＳ 明朝" w:hAnsi="ＭＳ 明朝" w:cs="ＭＳ Ｐゴシック" w:hint="eastAsia"/>
          <w:color w:val="000000"/>
          <w:kern w:val="0"/>
          <w:sz w:val="18"/>
          <w:szCs w:val="18"/>
          <w:lang w:bidi="ar-SA"/>
        </w:rPr>
        <w:t>耕作を続けることは勿論買主に許可のあるまでの間、現状を変更してはならない。なお公募地積を以て売買したる場合に限り後日実測の結果公募上の坪数に比して増減があっても互いに何等異議がないものとする。</w:t>
      </w:r>
    </w:p>
    <w:p w:rsidR="006276FD" w:rsidRPr="00343BB3" w:rsidRDefault="006276FD" w:rsidP="006276FD">
      <w:pPr>
        <w:widowControl/>
        <w:jc w:val="left"/>
        <w:rPr>
          <w:rFonts w:ascii="ＭＳ 明朝" w:hAnsi="ＭＳ 明朝" w:cs="ＭＳ Ｐゴシック"/>
          <w:color w:val="000000"/>
          <w:kern w:val="0"/>
          <w:sz w:val="18"/>
          <w:szCs w:val="18"/>
          <w:lang w:bidi="ar-SA"/>
        </w:rPr>
      </w:pPr>
      <w:r w:rsidRPr="00343BB3">
        <w:rPr>
          <w:rFonts w:ascii="ＭＳ 明朝" w:hAnsi="ＭＳ 明朝" w:cs="ＭＳ Ｐゴシック" w:hint="eastAsia"/>
          <w:color w:val="000000"/>
          <w:kern w:val="0"/>
          <w:sz w:val="18"/>
          <w:szCs w:val="18"/>
          <w:lang w:bidi="ar-SA"/>
        </w:rPr>
        <w:t>１．本目的物件売買に伴う登記費用について</w:t>
      </w:r>
      <w:r w:rsidRPr="006276FD">
        <w:rPr>
          <w:rFonts w:ascii="ＭＳ 明朝" w:hAnsi="ＭＳ 明朝" w:cs="ＭＳ Ｐゴシック" w:hint="eastAsia"/>
          <w:color w:val="000000"/>
          <w:kern w:val="0"/>
          <w:sz w:val="18"/>
          <w:szCs w:val="18"/>
          <w:lang w:bidi="ar-SA"/>
        </w:rPr>
        <w:t>買主業は農地法許可手続費用、移転登記申請費用、</w:t>
      </w:r>
      <w:r w:rsidRPr="00343BB3">
        <w:rPr>
          <w:rFonts w:ascii="ＭＳ 明朝" w:hAnsi="ＭＳ 明朝" w:cs="ＭＳ Ｐゴシック" w:hint="eastAsia"/>
          <w:color w:val="000000"/>
          <w:kern w:val="0"/>
          <w:sz w:val="18"/>
          <w:szCs w:val="18"/>
          <w:lang w:bidi="ar-SA"/>
        </w:rPr>
        <w:t>同登録免許税を負担し売主は右以外に要した費用全額を負担する。</w:t>
      </w:r>
    </w:p>
    <w:p w:rsidR="006276FD" w:rsidRPr="00343BB3" w:rsidRDefault="006276FD" w:rsidP="006276FD">
      <w:pPr>
        <w:widowControl/>
        <w:jc w:val="left"/>
        <w:rPr>
          <w:rFonts w:ascii="ＭＳ 明朝" w:hAnsi="ＭＳ 明朝" w:cs="ＭＳ Ｐゴシック"/>
          <w:color w:val="000000"/>
          <w:kern w:val="0"/>
          <w:sz w:val="18"/>
          <w:szCs w:val="18"/>
          <w:lang w:bidi="ar-SA"/>
        </w:rPr>
      </w:pPr>
      <w:r w:rsidRPr="006276FD">
        <w:rPr>
          <w:rFonts w:ascii="ＭＳ 明朝" w:hAnsi="ＭＳ 明朝" w:cs="ＭＳ Ｐゴシック" w:hint="eastAsia"/>
          <w:color w:val="000000"/>
          <w:kern w:val="0"/>
          <w:sz w:val="18"/>
          <w:szCs w:val="18"/>
          <w:lang w:bidi="ar-SA"/>
        </w:rPr>
        <w:t>１．当該地の公租公課については本件登記完了の日の前後を以って区分し区名し各々の所有権に基</w:t>
      </w:r>
      <w:r w:rsidRPr="00343BB3">
        <w:rPr>
          <w:rFonts w:ascii="ＭＳ 明朝" w:hAnsi="ＭＳ 明朝" w:cs="ＭＳ Ｐゴシック" w:hint="eastAsia"/>
          <w:color w:val="000000"/>
          <w:kern w:val="0"/>
          <w:sz w:val="18"/>
          <w:szCs w:val="18"/>
          <w:lang w:bidi="ar-SA"/>
        </w:rPr>
        <w:t>づいて負担するものとする。</w:t>
      </w:r>
    </w:p>
    <w:p w:rsidR="006276FD" w:rsidRPr="00343BB3" w:rsidRDefault="006276FD" w:rsidP="006276FD">
      <w:pPr>
        <w:widowControl/>
        <w:jc w:val="left"/>
        <w:rPr>
          <w:rFonts w:ascii="ＭＳ 明朝" w:hAnsi="ＭＳ 明朝" w:cs="ＭＳ Ｐゴシック"/>
          <w:b/>
          <w:color w:val="000000"/>
          <w:kern w:val="0"/>
          <w:sz w:val="18"/>
          <w:szCs w:val="18"/>
          <w:lang w:bidi="ar-SA"/>
        </w:rPr>
      </w:pPr>
      <w:r w:rsidRPr="006276FD">
        <w:rPr>
          <w:rFonts w:ascii="ＭＳ 明朝" w:hAnsi="ＭＳ 明朝" w:cs="ＭＳ Ｐゴシック" w:hint="eastAsia"/>
          <w:color w:val="000000"/>
          <w:kern w:val="0"/>
          <w:sz w:val="18"/>
          <w:szCs w:val="18"/>
          <w:lang w:bidi="ar-SA"/>
        </w:rPr>
        <w:t xml:space="preserve">　　　　</w:t>
      </w:r>
      <w:r w:rsidRPr="006276FD">
        <w:rPr>
          <w:rFonts w:ascii="ＭＳ 明朝" w:hAnsi="ＭＳ 明朝" w:cs="ＭＳ Ｐゴシック" w:hint="eastAsia"/>
          <w:b/>
          <w:color w:val="000000"/>
          <w:kern w:val="0"/>
          <w:sz w:val="18"/>
          <w:szCs w:val="18"/>
          <w:lang w:bidi="ar-SA"/>
        </w:rPr>
        <w:t>特　約　条　件</w:t>
      </w:r>
    </w:p>
    <w:p w:rsidR="00095DD7" w:rsidRPr="00343BB3" w:rsidRDefault="00095DD7" w:rsidP="00095DD7">
      <w:pPr>
        <w:widowControl/>
        <w:jc w:val="left"/>
        <w:rPr>
          <w:rFonts w:ascii="ＭＳ 明朝" w:hAnsi="ＭＳ 明朝" w:cs="ＭＳ Ｐゴシック"/>
          <w:color w:val="000000"/>
          <w:kern w:val="0"/>
          <w:sz w:val="18"/>
          <w:szCs w:val="18"/>
          <w:lang w:bidi="ar-SA"/>
        </w:rPr>
      </w:pPr>
      <w:r w:rsidRPr="00095DD7">
        <w:rPr>
          <w:rFonts w:ascii="ＭＳ 明朝" w:hAnsi="ＭＳ 明朝" w:cs="ＭＳ Ｐゴシック" w:hint="eastAsia"/>
          <w:color w:val="000000"/>
          <w:kern w:val="0"/>
          <w:sz w:val="18"/>
          <w:szCs w:val="18"/>
          <w:lang w:bidi="ar-SA"/>
        </w:rPr>
        <w:t>１．目的物件の農地法許可申請については本仮契約書の売主及び買主が必ずその当事者として申請</w:t>
      </w:r>
      <w:r w:rsidRPr="00343BB3">
        <w:rPr>
          <w:rFonts w:ascii="ＭＳ 明朝" w:hAnsi="ＭＳ 明朝" w:cs="ＭＳ Ｐゴシック" w:hint="eastAsia"/>
          <w:color w:val="000000"/>
          <w:kern w:val="0"/>
          <w:sz w:val="18"/>
          <w:szCs w:val="18"/>
          <w:lang w:bidi="ar-SA"/>
        </w:rPr>
        <w:t>をなすものとする。従って買主名義を変更してはならない。</w:t>
      </w:r>
    </w:p>
    <w:p w:rsidR="00095DD7" w:rsidRPr="00343BB3" w:rsidRDefault="00095DD7" w:rsidP="00095DD7">
      <w:pPr>
        <w:widowControl/>
        <w:jc w:val="left"/>
        <w:rPr>
          <w:rFonts w:ascii="ＭＳ 明朝" w:hAnsi="ＭＳ 明朝" w:cs="ＭＳ Ｐゴシック"/>
          <w:color w:val="000000"/>
          <w:kern w:val="0"/>
          <w:sz w:val="18"/>
          <w:szCs w:val="18"/>
          <w:lang w:bidi="ar-SA"/>
        </w:rPr>
      </w:pPr>
      <w:r w:rsidRPr="00095DD7">
        <w:rPr>
          <w:rFonts w:ascii="ＭＳ 明朝" w:hAnsi="ＭＳ 明朝" w:cs="ＭＳ Ｐゴシック" w:hint="eastAsia"/>
          <w:color w:val="000000"/>
          <w:kern w:val="0"/>
          <w:sz w:val="18"/>
          <w:szCs w:val="18"/>
          <w:lang w:bidi="ar-SA"/>
        </w:rPr>
        <w:t>１．本契約の日より起算して６カ月以内に農地法の許可書の交付が受けられない場合は理由の如何を問わず右期限満了と同時に本仮契約は自動的に解消するものとする。上記の場合売主は受領した手</w:t>
      </w:r>
      <w:r w:rsidRPr="00343BB3">
        <w:rPr>
          <w:rFonts w:ascii="ＭＳ 明朝" w:hAnsi="ＭＳ 明朝" w:cs="ＭＳ Ｐゴシック" w:hint="eastAsia"/>
          <w:color w:val="000000"/>
          <w:kern w:val="0"/>
          <w:sz w:val="18"/>
          <w:szCs w:val="18"/>
          <w:lang w:bidi="ar-SA"/>
        </w:rPr>
        <w:t>付金（無利息）を買主に返還し農地法の許可申請を一方的に取下するも買主は異議ないものとする。</w:t>
      </w:r>
    </w:p>
    <w:p w:rsidR="00095DD7" w:rsidRPr="00343BB3" w:rsidRDefault="00095DD7" w:rsidP="00095DD7">
      <w:pPr>
        <w:widowControl/>
        <w:jc w:val="left"/>
        <w:rPr>
          <w:rFonts w:ascii="ＭＳ 明朝" w:hAnsi="ＭＳ 明朝" w:cs="ＭＳ Ｐゴシック"/>
          <w:color w:val="000000"/>
          <w:kern w:val="0"/>
          <w:sz w:val="18"/>
          <w:szCs w:val="18"/>
          <w:lang w:bidi="ar-SA"/>
        </w:rPr>
      </w:pPr>
      <w:r w:rsidRPr="00095DD7">
        <w:rPr>
          <w:rFonts w:ascii="ＭＳ 明朝" w:hAnsi="ＭＳ 明朝" w:cs="ＭＳ Ｐゴシック" w:hint="eastAsia"/>
          <w:color w:val="000000"/>
          <w:kern w:val="0"/>
          <w:sz w:val="18"/>
          <w:szCs w:val="18"/>
          <w:lang w:bidi="ar-SA"/>
        </w:rPr>
        <w:t>１．本契約物件は農地につき農地法の許可を得て所有権移転登記を完了した後といえども買主が農地</w:t>
      </w:r>
      <w:r w:rsidRPr="00343BB3">
        <w:rPr>
          <w:rFonts w:ascii="ＭＳ 明朝" w:hAnsi="ＭＳ 明朝" w:cs="ＭＳ Ｐゴシック" w:hint="eastAsia"/>
          <w:color w:val="000000"/>
          <w:kern w:val="0"/>
          <w:sz w:val="18"/>
          <w:szCs w:val="18"/>
          <w:lang w:bidi="ar-SA"/>
        </w:rPr>
        <w:t>法の許可条件に違背したために許可取消の処分があった場合に限り買主は登記を抹消し売主に返還する義務を有するものとしこの場合は売買代金のみ売主が返還することで売買を解消し名目の如何を問わず買主は損害及び経費の補償要求をすることができないものとする。本目的物件を売主が買主に引渡した後買主が行う施設又は耕作放棄によって附近残存農地に被害を与えた場合は関係機関の調査の結果に基づき買主の責任において調査資格に基づき損害補償をなすものとする。</w:t>
      </w:r>
    </w:p>
    <w:p w:rsidR="00095DD7" w:rsidRPr="00343BB3" w:rsidRDefault="00095DD7" w:rsidP="00095DD7">
      <w:pPr>
        <w:widowControl/>
        <w:jc w:val="left"/>
        <w:rPr>
          <w:rFonts w:ascii="ＭＳ 明朝" w:hAnsi="ＭＳ 明朝" w:cs="ＭＳ Ｐゴシック"/>
          <w:color w:val="000000"/>
          <w:kern w:val="0"/>
          <w:sz w:val="18"/>
          <w:szCs w:val="18"/>
          <w:lang w:bidi="ar-SA"/>
        </w:rPr>
      </w:pPr>
      <w:r w:rsidRPr="00095DD7">
        <w:rPr>
          <w:rFonts w:ascii="ＭＳ 明朝" w:hAnsi="ＭＳ 明朝" w:cs="ＭＳ Ｐゴシック" w:hint="eastAsia"/>
          <w:color w:val="000000"/>
          <w:kern w:val="0"/>
          <w:sz w:val="18"/>
          <w:szCs w:val="18"/>
          <w:lang w:bidi="ar-SA"/>
        </w:rPr>
        <w:t xml:space="preserve">　本目的物件は農地であるので農地法の趣旨に基づき本日仮契約を締結したものであるが農地法の</w:t>
      </w:r>
      <w:r w:rsidRPr="00343BB3">
        <w:rPr>
          <w:rFonts w:ascii="ＭＳ 明朝" w:hAnsi="ＭＳ 明朝" w:cs="ＭＳ Ｐゴシック" w:hint="eastAsia"/>
          <w:color w:val="000000"/>
          <w:kern w:val="0"/>
          <w:sz w:val="18"/>
          <w:szCs w:val="18"/>
          <w:lang w:bidi="ar-SA"/>
        </w:rPr>
        <w:t>許可ありたる時点を以って本仮契約が自動的に契約書としての効力を発生するものとする。</w:t>
      </w:r>
    </w:p>
    <w:p w:rsidR="00095DD7" w:rsidRPr="00343BB3" w:rsidRDefault="00095DD7" w:rsidP="00095DD7">
      <w:pPr>
        <w:widowControl/>
        <w:jc w:val="left"/>
        <w:rPr>
          <w:rFonts w:ascii="ＭＳ 明朝" w:hAnsi="ＭＳ 明朝" w:cs="ＭＳ Ｐゴシック"/>
          <w:color w:val="000000"/>
          <w:kern w:val="0"/>
          <w:sz w:val="18"/>
          <w:szCs w:val="18"/>
          <w:lang w:bidi="ar-SA"/>
        </w:rPr>
      </w:pPr>
      <w:r w:rsidRPr="00095DD7">
        <w:rPr>
          <w:rFonts w:ascii="ＭＳ 明朝" w:hAnsi="ＭＳ 明朝" w:cs="ＭＳ Ｐゴシック" w:hint="eastAsia"/>
          <w:color w:val="000000"/>
          <w:kern w:val="0"/>
          <w:sz w:val="18"/>
          <w:szCs w:val="18"/>
          <w:lang w:bidi="ar-SA"/>
        </w:rPr>
        <w:t xml:space="preserve">　本書を確実にするため同文2</w:t>
      </w:r>
      <w:r w:rsidR="00E33E98">
        <w:rPr>
          <w:rFonts w:ascii="ＭＳ 明朝" w:hAnsi="ＭＳ 明朝" w:cs="ＭＳ Ｐゴシック" w:hint="eastAsia"/>
          <w:color w:val="000000"/>
          <w:kern w:val="0"/>
          <w:sz w:val="18"/>
          <w:szCs w:val="18"/>
          <w:lang w:bidi="ar-SA"/>
        </w:rPr>
        <w:t>通を作成し各々署名</w:t>
      </w:r>
      <w:bookmarkStart w:id="0" w:name="_GoBack"/>
      <w:bookmarkEnd w:id="0"/>
      <w:r w:rsidRPr="00343BB3">
        <w:rPr>
          <w:rFonts w:ascii="ＭＳ 明朝" w:hAnsi="ＭＳ 明朝" w:cs="ＭＳ Ｐゴシック" w:hint="eastAsia"/>
          <w:color w:val="000000"/>
          <w:kern w:val="0"/>
          <w:sz w:val="18"/>
          <w:szCs w:val="18"/>
          <w:lang w:bidi="ar-SA"/>
        </w:rPr>
        <w:t>の上各１通を</w:t>
      </w:r>
      <w:r w:rsidRPr="00095DD7">
        <w:rPr>
          <w:rFonts w:ascii="ＭＳ 明朝" w:hAnsi="ＭＳ 明朝" w:cs="ＭＳ Ｐゴシック" w:hint="eastAsia"/>
          <w:color w:val="000000"/>
          <w:kern w:val="0"/>
          <w:sz w:val="18"/>
          <w:szCs w:val="18"/>
          <w:lang w:bidi="ar-SA"/>
        </w:rPr>
        <w:t>所持し</w:t>
      </w:r>
      <w:r w:rsidRPr="00343BB3">
        <w:rPr>
          <w:rFonts w:ascii="ＭＳ 明朝" w:hAnsi="ＭＳ 明朝" w:cs="ＭＳ Ｐゴシック" w:hint="eastAsia"/>
          <w:color w:val="000000"/>
          <w:kern w:val="0"/>
          <w:sz w:val="18"/>
          <w:szCs w:val="18"/>
          <w:lang w:bidi="ar-SA"/>
        </w:rPr>
        <w:t>、その写し１通を</w:t>
      </w:r>
      <w:r w:rsidRPr="00095DD7">
        <w:rPr>
          <w:rFonts w:ascii="ＭＳ 明朝" w:hAnsi="ＭＳ 明朝" w:cs="ＭＳ Ｐゴシック" w:hint="eastAsia"/>
          <w:color w:val="000000"/>
          <w:kern w:val="0"/>
          <w:sz w:val="18"/>
          <w:szCs w:val="18"/>
          <w:lang w:bidi="ar-SA"/>
        </w:rPr>
        <w:t>農地法の許可</w:t>
      </w:r>
      <w:r w:rsidRPr="00343BB3">
        <w:rPr>
          <w:rFonts w:ascii="ＭＳ 明朝" w:hAnsi="ＭＳ 明朝" w:cs="ＭＳ Ｐゴシック" w:hint="eastAsia"/>
          <w:color w:val="000000"/>
          <w:kern w:val="0"/>
          <w:sz w:val="18"/>
          <w:szCs w:val="18"/>
          <w:lang w:bidi="ar-SA"/>
        </w:rPr>
        <w:t>申請に添付し提出するものとする。</w:t>
      </w:r>
    </w:p>
    <w:p w:rsidR="006276FD" w:rsidRDefault="00095DD7" w:rsidP="00F124DE">
      <w:pPr>
        <w:spacing w:line="240" w:lineRule="atLeast"/>
        <w:ind w:firstLineChars="400" w:firstLine="730"/>
        <w:jc w:val="left"/>
        <w:rPr>
          <w:rFonts w:ascii="ＭＳ 明朝" w:hAnsi="ＭＳ 明朝"/>
          <w:sz w:val="18"/>
          <w:szCs w:val="18"/>
        </w:rPr>
      </w:pPr>
      <w:r w:rsidRPr="00343BB3">
        <w:rPr>
          <w:rFonts w:ascii="ＭＳ 明朝" w:hAnsi="ＭＳ 明朝" w:hint="eastAsia"/>
          <w:sz w:val="18"/>
          <w:szCs w:val="18"/>
        </w:rPr>
        <w:t>令和　　　年　　　月　　　日</w:t>
      </w:r>
    </w:p>
    <w:p w:rsidR="00F124DE" w:rsidRPr="00343BB3" w:rsidRDefault="00F124DE" w:rsidP="006276FD">
      <w:pPr>
        <w:spacing w:line="240" w:lineRule="atLeast"/>
        <w:jc w:val="left"/>
        <w:rPr>
          <w:rFonts w:ascii="ＭＳ 明朝" w:hAnsi="ＭＳ 明朝"/>
          <w:sz w:val="18"/>
          <w:szCs w:val="18"/>
        </w:rPr>
      </w:pPr>
    </w:p>
    <w:p w:rsidR="00095DD7" w:rsidRPr="00343BB3" w:rsidRDefault="00095DD7" w:rsidP="00F124DE">
      <w:pPr>
        <w:spacing w:line="240" w:lineRule="atLeast"/>
        <w:ind w:firstLineChars="200" w:firstLine="365"/>
        <w:jc w:val="left"/>
        <w:rPr>
          <w:rFonts w:ascii="ＭＳ 明朝" w:hAnsi="ＭＳ 明朝"/>
          <w:sz w:val="18"/>
          <w:szCs w:val="18"/>
          <w:u w:val="single"/>
        </w:rPr>
      </w:pPr>
      <w:r w:rsidRPr="00343BB3">
        <w:rPr>
          <w:rFonts w:ascii="ＭＳ 明朝" w:hAnsi="ＭＳ 明朝" w:hint="eastAsia"/>
          <w:sz w:val="18"/>
          <w:szCs w:val="18"/>
        </w:rPr>
        <w:t>売主　　住所</w:t>
      </w:r>
      <w:r w:rsidRPr="00343BB3">
        <w:rPr>
          <w:rFonts w:ascii="ＭＳ 明朝" w:hAnsi="ＭＳ 明朝" w:hint="eastAsia"/>
          <w:sz w:val="18"/>
          <w:szCs w:val="18"/>
          <w:u w:val="single"/>
        </w:rPr>
        <w:t xml:space="preserve">　　　　　　　　　　　　　　　　　　　</w:t>
      </w:r>
      <w:r w:rsidRPr="00343BB3">
        <w:rPr>
          <w:rFonts w:ascii="ＭＳ 明朝" w:hAnsi="ＭＳ 明朝" w:hint="eastAsia"/>
          <w:sz w:val="18"/>
          <w:szCs w:val="18"/>
        </w:rPr>
        <w:t xml:space="preserve">　</w:t>
      </w:r>
      <w:r w:rsidR="00F124DE">
        <w:rPr>
          <w:rFonts w:ascii="ＭＳ 明朝" w:hAnsi="ＭＳ 明朝" w:hint="eastAsia"/>
          <w:sz w:val="18"/>
          <w:szCs w:val="18"/>
        </w:rPr>
        <w:t xml:space="preserve">　　</w:t>
      </w:r>
      <w:r w:rsidRPr="00343BB3">
        <w:rPr>
          <w:rFonts w:ascii="ＭＳ 明朝" w:hAnsi="ＭＳ 明朝" w:hint="eastAsia"/>
          <w:sz w:val="18"/>
          <w:szCs w:val="18"/>
        </w:rPr>
        <w:t xml:space="preserve">　買主　　住所</w:t>
      </w:r>
      <w:r w:rsidRPr="00343BB3">
        <w:rPr>
          <w:rFonts w:ascii="ＭＳ 明朝" w:hAnsi="ＭＳ 明朝" w:hint="eastAsia"/>
          <w:sz w:val="18"/>
          <w:szCs w:val="18"/>
          <w:u w:val="single"/>
        </w:rPr>
        <w:t xml:space="preserve">　　　　　　　　　　　　　　　　　　　</w:t>
      </w:r>
    </w:p>
    <w:p w:rsidR="00095DD7" w:rsidRPr="00343BB3" w:rsidRDefault="00095DD7" w:rsidP="006276FD">
      <w:pPr>
        <w:spacing w:line="240" w:lineRule="atLeast"/>
        <w:jc w:val="left"/>
        <w:rPr>
          <w:rFonts w:ascii="ＭＳ 明朝" w:hAnsi="ＭＳ 明朝"/>
          <w:sz w:val="18"/>
          <w:szCs w:val="18"/>
          <w:u w:val="single"/>
        </w:rPr>
      </w:pPr>
      <w:r w:rsidRPr="00343BB3">
        <w:rPr>
          <w:rFonts w:ascii="ＭＳ 明朝" w:hAnsi="ＭＳ 明朝" w:hint="eastAsia"/>
          <w:sz w:val="18"/>
          <w:szCs w:val="18"/>
        </w:rPr>
        <w:t xml:space="preserve">　　　　　　氏名</w:t>
      </w:r>
      <w:r w:rsidRPr="00343BB3">
        <w:rPr>
          <w:rFonts w:ascii="ＭＳ 明朝" w:hAnsi="ＭＳ 明朝" w:hint="eastAsia"/>
          <w:sz w:val="18"/>
          <w:szCs w:val="18"/>
          <w:u w:val="single"/>
        </w:rPr>
        <w:t xml:space="preserve">　　　　　　</w:t>
      </w:r>
      <w:r w:rsidR="007C4E14">
        <w:rPr>
          <w:rFonts w:ascii="ＭＳ 明朝" w:hAnsi="ＭＳ 明朝" w:hint="eastAsia"/>
          <w:sz w:val="18"/>
          <w:szCs w:val="18"/>
          <w:u w:val="single"/>
        </w:rPr>
        <w:t xml:space="preserve">　　　　　　　　　　　　　</w:t>
      </w:r>
      <w:r w:rsidRPr="00343BB3">
        <w:rPr>
          <w:rFonts w:ascii="ＭＳ 明朝" w:hAnsi="ＭＳ 明朝" w:hint="eastAsia"/>
          <w:sz w:val="18"/>
          <w:szCs w:val="18"/>
        </w:rPr>
        <w:t xml:space="preserve">　　　　　　　　氏名</w:t>
      </w:r>
      <w:r w:rsidR="007C4E14">
        <w:rPr>
          <w:rFonts w:ascii="ＭＳ 明朝" w:hAnsi="ＭＳ 明朝" w:hint="eastAsia"/>
          <w:sz w:val="18"/>
          <w:szCs w:val="18"/>
          <w:u w:val="single"/>
        </w:rPr>
        <w:t xml:space="preserve">　　　　　　　　　　　　　　　　　　　</w:t>
      </w:r>
    </w:p>
    <w:tbl>
      <w:tblPr>
        <w:tblStyle w:val="a3"/>
        <w:tblW w:w="0" w:type="auto"/>
        <w:tblLook w:val="04A0" w:firstRow="1" w:lastRow="0" w:firstColumn="1" w:lastColumn="0" w:noHBand="0" w:noVBand="1"/>
      </w:tblPr>
      <w:tblGrid>
        <w:gridCol w:w="1569"/>
        <w:gridCol w:w="1570"/>
        <w:gridCol w:w="1570"/>
        <w:gridCol w:w="1570"/>
        <w:gridCol w:w="1570"/>
        <w:gridCol w:w="1570"/>
        <w:gridCol w:w="1570"/>
      </w:tblGrid>
      <w:tr w:rsidR="00343BB3" w:rsidRPr="00343BB3" w:rsidTr="002761CC">
        <w:tc>
          <w:tcPr>
            <w:tcW w:w="1569" w:type="dxa"/>
            <w:vMerge w:val="restart"/>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大</w:t>
            </w:r>
            <w:r w:rsidR="00F124DE">
              <w:rPr>
                <w:rFonts w:ascii="ＭＳ 明朝" w:hAnsi="ＭＳ 明朝" w:hint="eastAsia"/>
                <w:sz w:val="18"/>
                <w:szCs w:val="18"/>
              </w:rPr>
              <w:t xml:space="preserve">　</w:t>
            </w:r>
            <w:r>
              <w:rPr>
                <w:rFonts w:ascii="ＭＳ 明朝" w:hAnsi="ＭＳ 明朝" w:hint="eastAsia"/>
                <w:sz w:val="18"/>
                <w:szCs w:val="18"/>
              </w:rPr>
              <w:t>字</w:t>
            </w:r>
          </w:p>
        </w:tc>
        <w:tc>
          <w:tcPr>
            <w:tcW w:w="1570" w:type="dxa"/>
            <w:vMerge w:val="restart"/>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小</w:t>
            </w:r>
            <w:r w:rsidR="00F124DE">
              <w:rPr>
                <w:rFonts w:ascii="ＭＳ 明朝" w:hAnsi="ＭＳ 明朝" w:hint="eastAsia"/>
                <w:sz w:val="18"/>
                <w:szCs w:val="18"/>
              </w:rPr>
              <w:t xml:space="preserve">　</w:t>
            </w:r>
            <w:r>
              <w:rPr>
                <w:rFonts w:ascii="ＭＳ 明朝" w:hAnsi="ＭＳ 明朝" w:hint="eastAsia"/>
                <w:sz w:val="18"/>
                <w:szCs w:val="18"/>
              </w:rPr>
              <w:t>字</w:t>
            </w:r>
          </w:p>
        </w:tc>
        <w:tc>
          <w:tcPr>
            <w:tcW w:w="1570" w:type="dxa"/>
            <w:vMerge w:val="restart"/>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地</w:t>
            </w:r>
            <w:r w:rsidR="00F124DE">
              <w:rPr>
                <w:rFonts w:ascii="ＭＳ 明朝" w:hAnsi="ＭＳ 明朝" w:hint="eastAsia"/>
                <w:sz w:val="18"/>
                <w:szCs w:val="18"/>
              </w:rPr>
              <w:t xml:space="preserve">　</w:t>
            </w:r>
            <w:r>
              <w:rPr>
                <w:rFonts w:ascii="ＭＳ 明朝" w:hAnsi="ＭＳ 明朝" w:hint="eastAsia"/>
                <w:sz w:val="18"/>
                <w:szCs w:val="18"/>
              </w:rPr>
              <w:t>番</w:t>
            </w:r>
          </w:p>
        </w:tc>
        <w:tc>
          <w:tcPr>
            <w:tcW w:w="3140" w:type="dxa"/>
            <w:gridSpan w:val="2"/>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地</w:t>
            </w:r>
            <w:r w:rsidR="00F124DE">
              <w:rPr>
                <w:rFonts w:ascii="ＭＳ 明朝" w:hAnsi="ＭＳ 明朝" w:hint="eastAsia"/>
                <w:sz w:val="18"/>
                <w:szCs w:val="18"/>
              </w:rPr>
              <w:t xml:space="preserve">　</w:t>
            </w:r>
            <w:r>
              <w:rPr>
                <w:rFonts w:ascii="ＭＳ 明朝" w:hAnsi="ＭＳ 明朝" w:hint="eastAsia"/>
                <w:sz w:val="18"/>
                <w:szCs w:val="18"/>
              </w:rPr>
              <w:t>目</w:t>
            </w:r>
          </w:p>
        </w:tc>
        <w:tc>
          <w:tcPr>
            <w:tcW w:w="1570" w:type="dxa"/>
            <w:vMerge w:val="restart"/>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地籍（㎡）</w:t>
            </w:r>
          </w:p>
        </w:tc>
        <w:tc>
          <w:tcPr>
            <w:tcW w:w="1570" w:type="dxa"/>
            <w:vMerge w:val="restart"/>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備</w:t>
            </w:r>
            <w:r w:rsidR="00F124DE">
              <w:rPr>
                <w:rFonts w:ascii="ＭＳ 明朝" w:hAnsi="ＭＳ 明朝" w:hint="eastAsia"/>
                <w:sz w:val="18"/>
                <w:szCs w:val="18"/>
              </w:rPr>
              <w:t xml:space="preserve">　</w:t>
            </w:r>
            <w:r>
              <w:rPr>
                <w:rFonts w:ascii="ＭＳ 明朝" w:hAnsi="ＭＳ 明朝" w:hint="eastAsia"/>
                <w:sz w:val="18"/>
                <w:szCs w:val="18"/>
              </w:rPr>
              <w:t>考</w:t>
            </w:r>
          </w:p>
        </w:tc>
      </w:tr>
      <w:tr w:rsidR="00343BB3" w:rsidRPr="00343BB3" w:rsidTr="00343BB3">
        <w:tc>
          <w:tcPr>
            <w:tcW w:w="1569" w:type="dxa"/>
            <w:vMerge/>
          </w:tcPr>
          <w:p w:rsidR="00343BB3" w:rsidRPr="00343BB3" w:rsidRDefault="00343BB3" w:rsidP="006276FD">
            <w:pPr>
              <w:spacing w:line="240" w:lineRule="atLeast"/>
              <w:jc w:val="left"/>
              <w:rPr>
                <w:rFonts w:ascii="ＭＳ 明朝" w:hAnsi="ＭＳ 明朝"/>
                <w:sz w:val="18"/>
                <w:szCs w:val="18"/>
              </w:rPr>
            </w:pPr>
          </w:p>
        </w:tc>
        <w:tc>
          <w:tcPr>
            <w:tcW w:w="1570" w:type="dxa"/>
            <w:vMerge/>
          </w:tcPr>
          <w:p w:rsidR="00343BB3" w:rsidRPr="00343BB3" w:rsidRDefault="00343BB3" w:rsidP="006276FD">
            <w:pPr>
              <w:spacing w:line="240" w:lineRule="atLeast"/>
              <w:jc w:val="left"/>
              <w:rPr>
                <w:rFonts w:ascii="ＭＳ 明朝" w:hAnsi="ＭＳ 明朝"/>
                <w:sz w:val="18"/>
                <w:szCs w:val="18"/>
              </w:rPr>
            </w:pPr>
          </w:p>
        </w:tc>
        <w:tc>
          <w:tcPr>
            <w:tcW w:w="1570" w:type="dxa"/>
            <w:vMerge/>
          </w:tcPr>
          <w:p w:rsidR="00343BB3" w:rsidRPr="00343BB3" w:rsidRDefault="00343BB3" w:rsidP="006276FD">
            <w:pPr>
              <w:spacing w:line="240" w:lineRule="atLeast"/>
              <w:jc w:val="left"/>
              <w:rPr>
                <w:rFonts w:ascii="ＭＳ 明朝" w:hAnsi="ＭＳ 明朝"/>
                <w:sz w:val="18"/>
                <w:szCs w:val="18"/>
              </w:rPr>
            </w:pPr>
          </w:p>
        </w:tc>
        <w:tc>
          <w:tcPr>
            <w:tcW w:w="1570" w:type="dxa"/>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台</w:t>
            </w:r>
            <w:r w:rsidR="00F124DE">
              <w:rPr>
                <w:rFonts w:ascii="ＭＳ 明朝" w:hAnsi="ＭＳ 明朝" w:hint="eastAsia"/>
                <w:sz w:val="18"/>
                <w:szCs w:val="18"/>
              </w:rPr>
              <w:t xml:space="preserve">　</w:t>
            </w:r>
            <w:r>
              <w:rPr>
                <w:rFonts w:ascii="ＭＳ 明朝" w:hAnsi="ＭＳ 明朝" w:hint="eastAsia"/>
                <w:sz w:val="18"/>
                <w:szCs w:val="18"/>
              </w:rPr>
              <w:t>帳</w:t>
            </w:r>
          </w:p>
        </w:tc>
        <w:tc>
          <w:tcPr>
            <w:tcW w:w="1570" w:type="dxa"/>
            <w:vAlign w:val="center"/>
          </w:tcPr>
          <w:p w:rsidR="00343BB3" w:rsidRPr="00343BB3" w:rsidRDefault="00343BB3" w:rsidP="00343BB3">
            <w:pPr>
              <w:spacing w:line="240" w:lineRule="atLeast"/>
              <w:jc w:val="center"/>
              <w:rPr>
                <w:rFonts w:ascii="ＭＳ 明朝" w:hAnsi="ＭＳ 明朝"/>
                <w:sz w:val="18"/>
                <w:szCs w:val="18"/>
              </w:rPr>
            </w:pPr>
            <w:r>
              <w:rPr>
                <w:rFonts w:ascii="ＭＳ 明朝" w:hAnsi="ＭＳ 明朝" w:hint="eastAsia"/>
                <w:sz w:val="18"/>
                <w:szCs w:val="18"/>
              </w:rPr>
              <w:t>現</w:t>
            </w:r>
            <w:r w:rsidR="00F124DE">
              <w:rPr>
                <w:rFonts w:ascii="ＭＳ 明朝" w:hAnsi="ＭＳ 明朝" w:hint="eastAsia"/>
                <w:sz w:val="18"/>
                <w:szCs w:val="18"/>
              </w:rPr>
              <w:t xml:space="preserve">　</w:t>
            </w:r>
            <w:r>
              <w:rPr>
                <w:rFonts w:ascii="ＭＳ 明朝" w:hAnsi="ＭＳ 明朝" w:hint="eastAsia"/>
                <w:sz w:val="18"/>
                <w:szCs w:val="18"/>
              </w:rPr>
              <w:t>況</w:t>
            </w:r>
          </w:p>
        </w:tc>
        <w:tc>
          <w:tcPr>
            <w:tcW w:w="1570" w:type="dxa"/>
            <w:vMerge/>
          </w:tcPr>
          <w:p w:rsidR="00343BB3" w:rsidRPr="00343BB3" w:rsidRDefault="00343BB3" w:rsidP="006276FD">
            <w:pPr>
              <w:spacing w:line="240" w:lineRule="atLeast"/>
              <w:jc w:val="left"/>
              <w:rPr>
                <w:rFonts w:ascii="ＭＳ 明朝" w:hAnsi="ＭＳ 明朝"/>
                <w:sz w:val="18"/>
                <w:szCs w:val="18"/>
              </w:rPr>
            </w:pPr>
          </w:p>
        </w:tc>
        <w:tc>
          <w:tcPr>
            <w:tcW w:w="1570" w:type="dxa"/>
            <w:vMerge/>
          </w:tcPr>
          <w:p w:rsidR="00343BB3" w:rsidRPr="00343BB3" w:rsidRDefault="00343BB3" w:rsidP="006276FD">
            <w:pPr>
              <w:spacing w:line="240" w:lineRule="atLeast"/>
              <w:jc w:val="left"/>
              <w:rPr>
                <w:rFonts w:ascii="ＭＳ 明朝" w:hAnsi="ＭＳ 明朝"/>
                <w:sz w:val="18"/>
                <w:szCs w:val="18"/>
              </w:rPr>
            </w:pPr>
          </w:p>
        </w:tc>
      </w:tr>
      <w:tr w:rsidR="00343BB3" w:rsidRPr="00343BB3" w:rsidTr="00343BB3">
        <w:trPr>
          <w:trHeight w:val="340"/>
        </w:trPr>
        <w:tc>
          <w:tcPr>
            <w:tcW w:w="1569"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r>
      <w:tr w:rsidR="00343BB3" w:rsidRPr="00343BB3" w:rsidTr="00343BB3">
        <w:trPr>
          <w:trHeight w:val="340"/>
        </w:trPr>
        <w:tc>
          <w:tcPr>
            <w:tcW w:w="1569"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r>
      <w:tr w:rsidR="00343BB3" w:rsidRPr="00343BB3" w:rsidTr="00343BB3">
        <w:trPr>
          <w:trHeight w:val="340"/>
        </w:trPr>
        <w:tc>
          <w:tcPr>
            <w:tcW w:w="1569"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r>
      <w:tr w:rsidR="00343BB3" w:rsidRPr="00343BB3" w:rsidTr="00343BB3">
        <w:trPr>
          <w:trHeight w:val="340"/>
        </w:trPr>
        <w:tc>
          <w:tcPr>
            <w:tcW w:w="1569"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c>
          <w:tcPr>
            <w:tcW w:w="1570" w:type="dxa"/>
          </w:tcPr>
          <w:p w:rsidR="00343BB3" w:rsidRPr="00343BB3" w:rsidRDefault="00343BB3" w:rsidP="006276FD">
            <w:pPr>
              <w:spacing w:line="240" w:lineRule="atLeast"/>
              <w:jc w:val="left"/>
              <w:rPr>
                <w:rFonts w:ascii="ＭＳ 明朝" w:hAnsi="ＭＳ 明朝"/>
                <w:sz w:val="18"/>
                <w:szCs w:val="18"/>
              </w:rPr>
            </w:pPr>
          </w:p>
        </w:tc>
      </w:tr>
    </w:tbl>
    <w:p w:rsidR="00095DD7" w:rsidRPr="00343BB3" w:rsidRDefault="00095DD7" w:rsidP="006276FD">
      <w:pPr>
        <w:spacing w:line="240" w:lineRule="atLeast"/>
        <w:jc w:val="left"/>
        <w:rPr>
          <w:rFonts w:ascii="ＭＳ 明朝" w:hAnsi="ＭＳ 明朝"/>
          <w:sz w:val="18"/>
          <w:szCs w:val="18"/>
        </w:rPr>
      </w:pPr>
    </w:p>
    <w:sectPr w:rsidR="00095DD7" w:rsidRPr="00343BB3" w:rsidSect="00343BB3">
      <w:pgSz w:w="11906" w:h="16838"/>
      <w:pgMar w:top="454" w:right="340" w:bottom="295" w:left="454"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9F" w:rsidRDefault="005C569F" w:rsidP="005C569F">
      <w:r>
        <w:separator/>
      </w:r>
    </w:p>
  </w:endnote>
  <w:endnote w:type="continuationSeparator" w:id="0">
    <w:p w:rsidR="005C569F" w:rsidRDefault="005C569F" w:rsidP="005C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9F" w:rsidRDefault="005C569F" w:rsidP="005C569F">
      <w:r>
        <w:separator/>
      </w:r>
    </w:p>
  </w:footnote>
  <w:footnote w:type="continuationSeparator" w:id="0">
    <w:p w:rsidR="005C569F" w:rsidRDefault="005C569F" w:rsidP="005C5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86911"/>
    <w:multiLevelType w:val="hybridMultilevel"/>
    <w:tmpl w:val="8056DAD8"/>
    <w:lvl w:ilvl="0" w:tplc="268C1524">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20C96"/>
    <w:multiLevelType w:val="hybridMultilevel"/>
    <w:tmpl w:val="0862135C"/>
    <w:lvl w:ilvl="0" w:tplc="F098A33A">
      <w:start w:val="1"/>
      <w:numFmt w:val="ideographTradition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1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A8"/>
    <w:rsid w:val="0003607B"/>
    <w:rsid w:val="00095DD7"/>
    <w:rsid w:val="00103D2E"/>
    <w:rsid w:val="001E17D6"/>
    <w:rsid w:val="0022402C"/>
    <w:rsid w:val="002D000A"/>
    <w:rsid w:val="00343BB3"/>
    <w:rsid w:val="00450C01"/>
    <w:rsid w:val="00502272"/>
    <w:rsid w:val="00542F6A"/>
    <w:rsid w:val="005C569F"/>
    <w:rsid w:val="006276FD"/>
    <w:rsid w:val="007C4E14"/>
    <w:rsid w:val="00852CAE"/>
    <w:rsid w:val="008618EE"/>
    <w:rsid w:val="00902329"/>
    <w:rsid w:val="009A70D8"/>
    <w:rsid w:val="009B1E50"/>
    <w:rsid w:val="00A2041D"/>
    <w:rsid w:val="00A654BF"/>
    <w:rsid w:val="00B912FA"/>
    <w:rsid w:val="00C654E6"/>
    <w:rsid w:val="00C67FF3"/>
    <w:rsid w:val="00C72CCA"/>
    <w:rsid w:val="00CD4F1C"/>
    <w:rsid w:val="00CF7DA8"/>
    <w:rsid w:val="00DE73C1"/>
    <w:rsid w:val="00E33E98"/>
    <w:rsid w:val="00F124DE"/>
    <w:rsid w:val="00F55DEA"/>
    <w:rsid w:val="00FA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D9559F"/>
  <w15:chartTrackingRefBased/>
  <w15:docId w15:val="{D79A01F2-AD76-4313-9178-2AF3CAFE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2F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2F6A"/>
    <w:rPr>
      <w:rFonts w:asciiTheme="majorHAnsi" w:eastAsiaTheme="majorEastAsia" w:hAnsiTheme="majorHAnsi" w:cstheme="majorBidi"/>
      <w:kern w:val="2"/>
      <w:sz w:val="18"/>
      <w:szCs w:val="18"/>
      <w:lang w:bidi="he-IL"/>
    </w:rPr>
  </w:style>
  <w:style w:type="character" w:styleId="a6">
    <w:name w:val="annotation reference"/>
    <w:basedOn w:val="a0"/>
    <w:uiPriority w:val="99"/>
    <w:semiHidden/>
    <w:unhideWhenUsed/>
    <w:rsid w:val="00902329"/>
    <w:rPr>
      <w:sz w:val="18"/>
      <w:szCs w:val="18"/>
    </w:rPr>
  </w:style>
  <w:style w:type="paragraph" w:styleId="a7">
    <w:name w:val="annotation text"/>
    <w:basedOn w:val="a"/>
    <w:link w:val="a8"/>
    <w:uiPriority w:val="99"/>
    <w:semiHidden/>
    <w:unhideWhenUsed/>
    <w:rsid w:val="00902329"/>
    <w:pPr>
      <w:jc w:val="left"/>
    </w:pPr>
  </w:style>
  <w:style w:type="character" w:customStyle="1" w:styleId="a8">
    <w:name w:val="コメント文字列 (文字)"/>
    <w:basedOn w:val="a0"/>
    <w:link w:val="a7"/>
    <w:uiPriority w:val="99"/>
    <w:semiHidden/>
    <w:rsid w:val="00902329"/>
    <w:rPr>
      <w:kern w:val="2"/>
      <w:sz w:val="21"/>
      <w:lang w:bidi="he-IL"/>
    </w:rPr>
  </w:style>
  <w:style w:type="paragraph" w:styleId="a9">
    <w:name w:val="annotation subject"/>
    <w:basedOn w:val="a7"/>
    <w:next w:val="a7"/>
    <w:link w:val="aa"/>
    <w:uiPriority w:val="99"/>
    <w:semiHidden/>
    <w:unhideWhenUsed/>
    <w:rsid w:val="00902329"/>
    <w:rPr>
      <w:b/>
      <w:bCs/>
    </w:rPr>
  </w:style>
  <w:style w:type="character" w:customStyle="1" w:styleId="aa">
    <w:name w:val="コメント内容 (文字)"/>
    <w:basedOn w:val="a8"/>
    <w:link w:val="a9"/>
    <w:uiPriority w:val="99"/>
    <w:semiHidden/>
    <w:rsid w:val="00902329"/>
    <w:rPr>
      <w:b/>
      <w:bCs/>
      <w:kern w:val="2"/>
      <w:sz w:val="21"/>
      <w:lang w:bidi="he-IL"/>
    </w:rPr>
  </w:style>
  <w:style w:type="paragraph" w:styleId="ab">
    <w:name w:val="header"/>
    <w:basedOn w:val="a"/>
    <w:link w:val="ac"/>
    <w:uiPriority w:val="99"/>
    <w:unhideWhenUsed/>
    <w:rsid w:val="005C569F"/>
    <w:pPr>
      <w:tabs>
        <w:tab w:val="center" w:pos="4252"/>
        <w:tab w:val="right" w:pos="8504"/>
      </w:tabs>
      <w:snapToGrid w:val="0"/>
    </w:pPr>
  </w:style>
  <w:style w:type="character" w:customStyle="1" w:styleId="ac">
    <w:name w:val="ヘッダー (文字)"/>
    <w:basedOn w:val="a0"/>
    <w:link w:val="ab"/>
    <w:uiPriority w:val="99"/>
    <w:rsid w:val="005C569F"/>
    <w:rPr>
      <w:kern w:val="2"/>
      <w:sz w:val="21"/>
      <w:lang w:bidi="he-IL"/>
    </w:rPr>
  </w:style>
  <w:style w:type="paragraph" w:styleId="ad">
    <w:name w:val="footer"/>
    <w:basedOn w:val="a"/>
    <w:link w:val="ae"/>
    <w:uiPriority w:val="99"/>
    <w:unhideWhenUsed/>
    <w:rsid w:val="005C569F"/>
    <w:pPr>
      <w:tabs>
        <w:tab w:val="center" w:pos="4252"/>
        <w:tab w:val="right" w:pos="8504"/>
      </w:tabs>
      <w:snapToGrid w:val="0"/>
    </w:pPr>
  </w:style>
  <w:style w:type="character" w:customStyle="1" w:styleId="ae">
    <w:name w:val="フッター (文字)"/>
    <w:basedOn w:val="a0"/>
    <w:link w:val="ad"/>
    <w:uiPriority w:val="99"/>
    <w:rsid w:val="005C569F"/>
    <w:rPr>
      <w:kern w:val="2"/>
      <w:sz w:val="2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6">
      <w:bodyDiv w:val="1"/>
      <w:marLeft w:val="0"/>
      <w:marRight w:val="0"/>
      <w:marTop w:val="0"/>
      <w:marBottom w:val="0"/>
      <w:divBdr>
        <w:top w:val="none" w:sz="0" w:space="0" w:color="auto"/>
        <w:left w:val="none" w:sz="0" w:space="0" w:color="auto"/>
        <w:bottom w:val="none" w:sz="0" w:space="0" w:color="auto"/>
        <w:right w:val="none" w:sz="0" w:space="0" w:color="auto"/>
      </w:divBdr>
    </w:div>
    <w:div w:id="104155710">
      <w:bodyDiv w:val="1"/>
      <w:marLeft w:val="0"/>
      <w:marRight w:val="0"/>
      <w:marTop w:val="0"/>
      <w:marBottom w:val="0"/>
      <w:divBdr>
        <w:top w:val="none" w:sz="0" w:space="0" w:color="auto"/>
        <w:left w:val="none" w:sz="0" w:space="0" w:color="auto"/>
        <w:bottom w:val="none" w:sz="0" w:space="0" w:color="auto"/>
        <w:right w:val="none" w:sz="0" w:space="0" w:color="auto"/>
      </w:divBdr>
    </w:div>
    <w:div w:id="140734057">
      <w:bodyDiv w:val="1"/>
      <w:marLeft w:val="0"/>
      <w:marRight w:val="0"/>
      <w:marTop w:val="0"/>
      <w:marBottom w:val="0"/>
      <w:divBdr>
        <w:top w:val="none" w:sz="0" w:space="0" w:color="auto"/>
        <w:left w:val="none" w:sz="0" w:space="0" w:color="auto"/>
        <w:bottom w:val="none" w:sz="0" w:space="0" w:color="auto"/>
        <w:right w:val="none" w:sz="0" w:space="0" w:color="auto"/>
      </w:divBdr>
    </w:div>
    <w:div w:id="201746866">
      <w:bodyDiv w:val="1"/>
      <w:marLeft w:val="0"/>
      <w:marRight w:val="0"/>
      <w:marTop w:val="0"/>
      <w:marBottom w:val="0"/>
      <w:divBdr>
        <w:top w:val="none" w:sz="0" w:space="0" w:color="auto"/>
        <w:left w:val="none" w:sz="0" w:space="0" w:color="auto"/>
        <w:bottom w:val="none" w:sz="0" w:space="0" w:color="auto"/>
        <w:right w:val="none" w:sz="0" w:space="0" w:color="auto"/>
      </w:divBdr>
    </w:div>
    <w:div w:id="270552992">
      <w:bodyDiv w:val="1"/>
      <w:marLeft w:val="0"/>
      <w:marRight w:val="0"/>
      <w:marTop w:val="0"/>
      <w:marBottom w:val="0"/>
      <w:divBdr>
        <w:top w:val="none" w:sz="0" w:space="0" w:color="auto"/>
        <w:left w:val="none" w:sz="0" w:space="0" w:color="auto"/>
        <w:bottom w:val="none" w:sz="0" w:space="0" w:color="auto"/>
        <w:right w:val="none" w:sz="0" w:space="0" w:color="auto"/>
      </w:divBdr>
    </w:div>
    <w:div w:id="285546208">
      <w:bodyDiv w:val="1"/>
      <w:marLeft w:val="0"/>
      <w:marRight w:val="0"/>
      <w:marTop w:val="0"/>
      <w:marBottom w:val="0"/>
      <w:divBdr>
        <w:top w:val="none" w:sz="0" w:space="0" w:color="auto"/>
        <w:left w:val="none" w:sz="0" w:space="0" w:color="auto"/>
        <w:bottom w:val="none" w:sz="0" w:space="0" w:color="auto"/>
        <w:right w:val="none" w:sz="0" w:space="0" w:color="auto"/>
      </w:divBdr>
    </w:div>
    <w:div w:id="312872875">
      <w:bodyDiv w:val="1"/>
      <w:marLeft w:val="0"/>
      <w:marRight w:val="0"/>
      <w:marTop w:val="0"/>
      <w:marBottom w:val="0"/>
      <w:divBdr>
        <w:top w:val="none" w:sz="0" w:space="0" w:color="auto"/>
        <w:left w:val="none" w:sz="0" w:space="0" w:color="auto"/>
        <w:bottom w:val="none" w:sz="0" w:space="0" w:color="auto"/>
        <w:right w:val="none" w:sz="0" w:space="0" w:color="auto"/>
      </w:divBdr>
    </w:div>
    <w:div w:id="533277830">
      <w:bodyDiv w:val="1"/>
      <w:marLeft w:val="0"/>
      <w:marRight w:val="0"/>
      <w:marTop w:val="0"/>
      <w:marBottom w:val="0"/>
      <w:divBdr>
        <w:top w:val="none" w:sz="0" w:space="0" w:color="auto"/>
        <w:left w:val="none" w:sz="0" w:space="0" w:color="auto"/>
        <w:bottom w:val="none" w:sz="0" w:space="0" w:color="auto"/>
        <w:right w:val="none" w:sz="0" w:space="0" w:color="auto"/>
      </w:divBdr>
    </w:div>
    <w:div w:id="574902266">
      <w:bodyDiv w:val="1"/>
      <w:marLeft w:val="0"/>
      <w:marRight w:val="0"/>
      <w:marTop w:val="0"/>
      <w:marBottom w:val="0"/>
      <w:divBdr>
        <w:top w:val="none" w:sz="0" w:space="0" w:color="auto"/>
        <w:left w:val="none" w:sz="0" w:space="0" w:color="auto"/>
        <w:bottom w:val="none" w:sz="0" w:space="0" w:color="auto"/>
        <w:right w:val="none" w:sz="0" w:space="0" w:color="auto"/>
      </w:divBdr>
    </w:div>
    <w:div w:id="637417180">
      <w:bodyDiv w:val="1"/>
      <w:marLeft w:val="0"/>
      <w:marRight w:val="0"/>
      <w:marTop w:val="0"/>
      <w:marBottom w:val="0"/>
      <w:divBdr>
        <w:top w:val="none" w:sz="0" w:space="0" w:color="auto"/>
        <w:left w:val="none" w:sz="0" w:space="0" w:color="auto"/>
        <w:bottom w:val="none" w:sz="0" w:space="0" w:color="auto"/>
        <w:right w:val="none" w:sz="0" w:space="0" w:color="auto"/>
      </w:divBdr>
    </w:div>
    <w:div w:id="698508982">
      <w:bodyDiv w:val="1"/>
      <w:marLeft w:val="0"/>
      <w:marRight w:val="0"/>
      <w:marTop w:val="0"/>
      <w:marBottom w:val="0"/>
      <w:divBdr>
        <w:top w:val="none" w:sz="0" w:space="0" w:color="auto"/>
        <w:left w:val="none" w:sz="0" w:space="0" w:color="auto"/>
        <w:bottom w:val="none" w:sz="0" w:space="0" w:color="auto"/>
        <w:right w:val="none" w:sz="0" w:space="0" w:color="auto"/>
      </w:divBdr>
    </w:div>
    <w:div w:id="780950678">
      <w:bodyDiv w:val="1"/>
      <w:marLeft w:val="0"/>
      <w:marRight w:val="0"/>
      <w:marTop w:val="0"/>
      <w:marBottom w:val="0"/>
      <w:divBdr>
        <w:top w:val="none" w:sz="0" w:space="0" w:color="auto"/>
        <w:left w:val="none" w:sz="0" w:space="0" w:color="auto"/>
        <w:bottom w:val="none" w:sz="0" w:space="0" w:color="auto"/>
        <w:right w:val="none" w:sz="0" w:space="0" w:color="auto"/>
      </w:divBdr>
    </w:div>
    <w:div w:id="783883906">
      <w:bodyDiv w:val="1"/>
      <w:marLeft w:val="0"/>
      <w:marRight w:val="0"/>
      <w:marTop w:val="0"/>
      <w:marBottom w:val="0"/>
      <w:divBdr>
        <w:top w:val="none" w:sz="0" w:space="0" w:color="auto"/>
        <w:left w:val="none" w:sz="0" w:space="0" w:color="auto"/>
        <w:bottom w:val="none" w:sz="0" w:space="0" w:color="auto"/>
        <w:right w:val="none" w:sz="0" w:space="0" w:color="auto"/>
      </w:divBdr>
    </w:div>
    <w:div w:id="929004997">
      <w:bodyDiv w:val="1"/>
      <w:marLeft w:val="0"/>
      <w:marRight w:val="0"/>
      <w:marTop w:val="0"/>
      <w:marBottom w:val="0"/>
      <w:divBdr>
        <w:top w:val="none" w:sz="0" w:space="0" w:color="auto"/>
        <w:left w:val="none" w:sz="0" w:space="0" w:color="auto"/>
        <w:bottom w:val="none" w:sz="0" w:space="0" w:color="auto"/>
        <w:right w:val="none" w:sz="0" w:space="0" w:color="auto"/>
      </w:divBdr>
    </w:div>
    <w:div w:id="1071002326">
      <w:bodyDiv w:val="1"/>
      <w:marLeft w:val="0"/>
      <w:marRight w:val="0"/>
      <w:marTop w:val="0"/>
      <w:marBottom w:val="0"/>
      <w:divBdr>
        <w:top w:val="none" w:sz="0" w:space="0" w:color="auto"/>
        <w:left w:val="none" w:sz="0" w:space="0" w:color="auto"/>
        <w:bottom w:val="none" w:sz="0" w:space="0" w:color="auto"/>
        <w:right w:val="none" w:sz="0" w:space="0" w:color="auto"/>
      </w:divBdr>
    </w:div>
    <w:div w:id="1081099895">
      <w:bodyDiv w:val="1"/>
      <w:marLeft w:val="0"/>
      <w:marRight w:val="0"/>
      <w:marTop w:val="0"/>
      <w:marBottom w:val="0"/>
      <w:divBdr>
        <w:top w:val="none" w:sz="0" w:space="0" w:color="auto"/>
        <w:left w:val="none" w:sz="0" w:space="0" w:color="auto"/>
        <w:bottom w:val="none" w:sz="0" w:space="0" w:color="auto"/>
        <w:right w:val="none" w:sz="0" w:space="0" w:color="auto"/>
      </w:divBdr>
    </w:div>
    <w:div w:id="1141269295">
      <w:bodyDiv w:val="1"/>
      <w:marLeft w:val="0"/>
      <w:marRight w:val="0"/>
      <w:marTop w:val="0"/>
      <w:marBottom w:val="0"/>
      <w:divBdr>
        <w:top w:val="none" w:sz="0" w:space="0" w:color="auto"/>
        <w:left w:val="none" w:sz="0" w:space="0" w:color="auto"/>
        <w:bottom w:val="none" w:sz="0" w:space="0" w:color="auto"/>
        <w:right w:val="none" w:sz="0" w:space="0" w:color="auto"/>
      </w:divBdr>
    </w:div>
    <w:div w:id="1233544688">
      <w:bodyDiv w:val="1"/>
      <w:marLeft w:val="0"/>
      <w:marRight w:val="0"/>
      <w:marTop w:val="0"/>
      <w:marBottom w:val="0"/>
      <w:divBdr>
        <w:top w:val="none" w:sz="0" w:space="0" w:color="auto"/>
        <w:left w:val="none" w:sz="0" w:space="0" w:color="auto"/>
        <w:bottom w:val="none" w:sz="0" w:space="0" w:color="auto"/>
        <w:right w:val="none" w:sz="0" w:space="0" w:color="auto"/>
      </w:divBdr>
    </w:div>
    <w:div w:id="1306275317">
      <w:bodyDiv w:val="1"/>
      <w:marLeft w:val="0"/>
      <w:marRight w:val="0"/>
      <w:marTop w:val="0"/>
      <w:marBottom w:val="0"/>
      <w:divBdr>
        <w:top w:val="none" w:sz="0" w:space="0" w:color="auto"/>
        <w:left w:val="none" w:sz="0" w:space="0" w:color="auto"/>
        <w:bottom w:val="none" w:sz="0" w:space="0" w:color="auto"/>
        <w:right w:val="none" w:sz="0" w:space="0" w:color="auto"/>
      </w:divBdr>
    </w:div>
    <w:div w:id="1435320632">
      <w:bodyDiv w:val="1"/>
      <w:marLeft w:val="0"/>
      <w:marRight w:val="0"/>
      <w:marTop w:val="0"/>
      <w:marBottom w:val="0"/>
      <w:divBdr>
        <w:top w:val="none" w:sz="0" w:space="0" w:color="auto"/>
        <w:left w:val="none" w:sz="0" w:space="0" w:color="auto"/>
        <w:bottom w:val="none" w:sz="0" w:space="0" w:color="auto"/>
        <w:right w:val="none" w:sz="0" w:space="0" w:color="auto"/>
      </w:divBdr>
    </w:div>
    <w:div w:id="1471944489">
      <w:bodyDiv w:val="1"/>
      <w:marLeft w:val="0"/>
      <w:marRight w:val="0"/>
      <w:marTop w:val="0"/>
      <w:marBottom w:val="0"/>
      <w:divBdr>
        <w:top w:val="none" w:sz="0" w:space="0" w:color="auto"/>
        <w:left w:val="none" w:sz="0" w:space="0" w:color="auto"/>
        <w:bottom w:val="none" w:sz="0" w:space="0" w:color="auto"/>
        <w:right w:val="none" w:sz="0" w:space="0" w:color="auto"/>
      </w:divBdr>
    </w:div>
    <w:div w:id="1507937386">
      <w:bodyDiv w:val="1"/>
      <w:marLeft w:val="0"/>
      <w:marRight w:val="0"/>
      <w:marTop w:val="0"/>
      <w:marBottom w:val="0"/>
      <w:divBdr>
        <w:top w:val="none" w:sz="0" w:space="0" w:color="auto"/>
        <w:left w:val="none" w:sz="0" w:space="0" w:color="auto"/>
        <w:bottom w:val="none" w:sz="0" w:space="0" w:color="auto"/>
        <w:right w:val="none" w:sz="0" w:space="0" w:color="auto"/>
      </w:divBdr>
    </w:div>
    <w:div w:id="1535002055">
      <w:bodyDiv w:val="1"/>
      <w:marLeft w:val="0"/>
      <w:marRight w:val="0"/>
      <w:marTop w:val="0"/>
      <w:marBottom w:val="0"/>
      <w:divBdr>
        <w:top w:val="none" w:sz="0" w:space="0" w:color="auto"/>
        <w:left w:val="none" w:sz="0" w:space="0" w:color="auto"/>
        <w:bottom w:val="none" w:sz="0" w:space="0" w:color="auto"/>
        <w:right w:val="none" w:sz="0" w:space="0" w:color="auto"/>
      </w:divBdr>
    </w:div>
    <w:div w:id="1543974861">
      <w:bodyDiv w:val="1"/>
      <w:marLeft w:val="0"/>
      <w:marRight w:val="0"/>
      <w:marTop w:val="0"/>
      <w:marBottom w:val="0"/>
      <w:divBdr>
        <w:top w:val="none" w:sz="0" w:space="0" w:color="auto"/>
        <w:left w:val="none" w:sz="0" w:space="0" w:color="auto"/>
        <w:bottom w:val="none" w:sz="0" w:space="0" w:color="auto"/>
        <w:right w:val="none" w:sz="0" w:space="0" w:color="auto"/>
      </w:divBdr>
    </w:div>
    <w:div w:id="1544564307">
      <w:bodyDiv w:val="1"/>
      <w:marLeft w:val="0"/>
      <w:marRight w:val="0"/>
      <w:marTop w:val="0"/>
      <w:marBottom w:val="0"/>
      <w:divBdr>
        <w:top w:val="none" w:sz="0" w:space="0" w:color="auto"/>
        <w:left w:val="none" w:sz="0" w:space="0" w:color="auto"/>
        <w:bottom w:val="none" w:sz="0" w:space="0" w:color="auto"/>
        <w:right w:val="none" w:sz="0" w:space="0" w:color="auto"/>
      </w:divBdr>
    </w:div>
    <w:div w:id="1560094865">
      <w:bodyDiv w:val="1"/>
      <w:marLeft w:val="0"/>
      <w:marRight w:val="0"/>
      <w:marTop w:val="0"/>
      <w:marBottom w:val="0"/>
      <w:divBdr>
        <w:top w:val="none" w:sz="0" w:space="0" w:color="auto"/>
        <w:left w:val="none" w:sz="0" w:space="0" w:color="auto"/>
        <w:bottom w:val="none" w:sz="0" w:space="0" w:color="auto"/>
        <w:right w:val="none" w:sz="0" w:space="0" w:color="auto"/>
      </w:divBdr>
    </w:div>
    <w:div w:id="1675839421">
      <w:bodyDiv w:val="1"/>
      <w:marLeft w:val="0"/>
      <w:marRight w:val="0"/>
      <w:marTop w:val="0"/>
      <w:marBottom w:val="0"/>
      <w:divBdr>
        <w:top w:val="none" w:sz="0" w:space="0" w:color="auto"/>
        <w:left w:val="none" w:sz="0" w:space="0" w:color="auto"/>
        <w:bottom w:val="none" w:sz="0" w:space="0" w:color="auto"/>
        <w:right w:val="none" w:sz="0" w:space="0" w:color="auto"/>
      </w:divBdr>
    </w:div>
    <w:div w:id="1787507049">
      <w:bodyDiv w:val="1"/>
      <w:marLeft w:val="0"/>
      <w:marRight w:val="0"/>
      <w:marTop w:val="0"/>
      <w:marBottom w:val="0"/>
      <w:divBdr>
        <w:top w:val="none" w:sz="0" w:space="0" w:color="auto"/>
        <w:left w:val="none" w:sz="0" w:space="0" w:color="auto"/>
        <w:bottom w:val="none" w:sz="0" w:space="0" w:color="auto"/>
        <w:right w:val="none" w:sz="0" w:space="0" w:color="auto"/>
      </w:divBdr>
    </w:div>
    <w:div w:id="1793554138">
      <w:bodyDiv w:val="1"/>
      <w:marLeft w:val="0"/>
      <w:marRight w:val="0"/>
      <w:marTop w:val="0"/>
      <w:marBottom w:val="0"/>
      <w:divBdr>
        <w:top w:val="none" w:sz="0" w:space="0" w:color="auto"/>
        <w:left w:val="none" w:sz="0" w:space="0" w:color="auto"/>
        <w:bottom w:val="none" w:sz="0" w:space="0" w:color="auto"/>
        <w:right w:val="none" w:sz="0" w:space="0" w:color="auto"/>
      </w:divBdr>
    </w:div>
    <w:div w:id="1849516503">
      <w:bodyDiv w:val="1"/>
      <w:marLeft w:val="0"/>
      <w:marRight w:val="0"/>
      <w:marTop w:val="0"/>
      <w:marBottom w:val="0"/>
      <w:divBdr>
        <w:top w:val="none" w:sz="0" w:space="0" w:color="auto"/>
        <w:left w:val="none" w:sz="0" w:space="0" w:color="auto"/>
        <w:bottom w:val="none" w:sz="0" w:space="0" w:color="auto"/>
        <w:right w:val="none" w:sz="0" w:space="0" w:color="auto"/>
      </w:divBdr>
    </w:div>
    <w:div w:id="1900046278">
      <w:bodyDiv w:val="1"/>
      <w:marLeft w:val="0"/>
      <w:marRight w:val="0"/>
      <w:marTop w:val="0"/>
      <w:marBottom w:val="0"/>
      <w:divBdr>
        <w:top w:val="none" w:sz="0" w:space="0" w:color="auto"/>
        <w:left w:val="none" w:sz="0" w:space="0" w:color="auto"/>
        <w:bottom w:val="none" w:sz="0" w:space="0" w:color="auto"/>
        <w:right w:val="none" w:sz="0" w:space="0" w:color="auto"/>
      </w:divBdr>
    </w:div>
    <w:div w:id="2104765194">
      <w:bodyDiv w:val="1"/>
      <w:marLeft w:val="0"/>
      <w:marRight w:val="0"/>
      <w:marTop w:val="0"/>
      <w:marBottom w:val="0"/>
      <w:divBdr>
        <w:top w:val="none" w:sz="0" w:space="0" w:color="auto"/>
        <w:left w:val="none" w:sz="0" w:space="0" w:color="auto"/>
        <w:bottom w:val="none" w:sz="0" w:space="0" w:color="auto"/>
        <w:right w:val="none" w:sz="0" w:space="0" w:color="auto"/>
      </w:divBdr>
    </w:div>
    <w:div w:id="2132438751">
      <w:bodyDiv w:val="1"/>
      <w:marLeft w:val="0"/>
      <w:marRight w:val="0"/>
      <w:marTop w:val="0"/>
      <w:marBottom w:val="0"/>
      <w:divBdr>
        <w:top w:val="none" w:sz="0" w:space="0" w:color="auto"/>
        <w:left w:val="none" w:sz="0" w:space="0" w:color="auto"/>
        <w:bottom w:val="none" w:sz="0" w:space="0" w:color="auto"/>
        <w:right w:val="none" w:sz="0" w:space="0" w:color="auto"/>
      </w:divBdr>
    </w:div>
    <w:div w:id="21358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BFFA-E4DA-4B7E-B68C-3042E73C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244</TotalTime>
  <Pages>1</Pages>
  <Words>1374</Words>
  <Characters>256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cp:revision>
  <cp:lastPrinted>2021-07-08T10:05:00Z</cp:lastPrinted>
  <dcterms:created xsi:type="dcterms:W3CDTF">2019-05-21T00:13:00Z</dcterms:created>
  <dcterms:modified xsi:type="dcterms:W3CDTF">2021-11-05T07:08:00Z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