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344B" w14:textId="4F1DC88D" w:rsidR="005567D1" w:rsidRPr="00534C55" w:rsidRDefault="005567D1" w:rsidP="005567D1">
      <w:pPr>
        <w:rPr>
          <w:rFonts w:eastAsiaTheme="minorHAnsi"/>
          <w:szCs w:val="24"/>
        </w:rPr>
      </w:pPr>
      <w:r w:rsidRPr="00534C55">
        <w:rPr>
          <w:rFonts w:eastAsiaTheme="minorHAnsi"/>
          <w:noProof/>
          <w:szCs w:val="24"/>
        </w:rPr>
        <mc:AlternateContent>
          <mc:Choice Requires="wps">
            <w:drawing>
              <wp:anchor distT="0" distB="0" distL="114300" distR="114300" simplePos="0" relativeHeight="251670528" behindDoc="0" locked="0" layoutInCell="1" allowOverlap="1" wp14:anchorId="69BACD8A" wp14:editId="3E6C07B7">
                <wp:simplePos x="0" y="0"/>
                <wp:positionH relativeFrom="column">
                  <wp:posOffset>-323850</wp:posOffset>
                </wp:positionH>
                <wp:positionV relativeFrom="paragraph">
                  <wp:posOffset>228600</wp:posOffset>
                </wp:positionV>
                <wp:extent cx="6649085" cy="8591550"/>
                <wp:effectExtent l="0" t="0" r="18415" b="19050"/>
                <wp:wrapNone/>
                <wp:docPr id="24" name="正方形/長方形 24"/>
                <wp:cNvGraphicFramePr/>
                <a:graphic xmlns:a="http://schemas.openxmlformats.org/drawingml/2006/main">
                  <a:graphicData uri="http://schemas.microsoft.com/office/word/2010/wordprocessingShape">
                    <wps:wsp>
                      <wps:cNvSpPr/>
                      <wps:spPr>
                        <a:xfrm>
                          <a:off x="0" y="0"/>
                          <a:ext cx="6649085" cy="8591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87359" id="正方形/長方形 24" o:spid="_x0000_s1026" style="position:absolute;left:0;text-align:left;margin-left:-25.5pt;margin-top:18pt;width:523.55pt;height:6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" filled="f" strokecolor="windowText" strokeweight="1pt"/>
            </w:pict>
          </mc:Fallback>
        </mc:AlternateContent>
      </w:r>
      <w:r w:rsidR="0050352E" w:rsidRPr="00534C55">
        <w:rPr>
          <w:rFonts w:eastAsiaTheme="minorHAnsi" w:hint="eastAsia"/>
          <w:szCs w:val="24"/>
        </w:rPr>
        <w:t>第</w:t>
      </w:r>
      <w:r w:rsidR="0021211A" w:rsidRPr="00534C55">
        <w:rPr>
          <w:rFonts w:eastAsiaTheme="minorHAnsi" w:hint="eastAsia"/>
          <w:szCs w:val="24"/>
        </w:rPr>
        <w:t>１</w:t>
      </w:r>
      <w:r w:rsidR="0050352E" w:rsidRPr="00534C55">
        <w:rPr>
          <w:rFonts w:eastAsiaTheme="minorHAnsi" w:hint="eastAsia"/>
          <w:szCs w:val="24"/>
        </w:rPr>
        <w:t>号様式（第</w:t>
      </w:r>
      <w:r w:rsidR="005C70EE">
        <w:rPr>
          <w:rFonts w:eastAsiaTheme="minorHAnsi" w:hint="eastAsia"/>
          <w:szCs w:val="24"/>
        </w:rPr>
        <w:t>３</w:t>
      </w:r>
      <w:r w:rsidR="0050352E" w:rsidRPr="00534C55">
        <w:rPr>
          <w:rFonts w:eastAsiaTheme="minorHAnsi" w:hint="eastAsia"/>
          <w:szCs w:val="24"/>
        </w:rPr>
        <w:t>条</w:t>
      </w:r>
      <w:r w:rsidR="005C70EE">
        <w:rPr>
          <w:rFonts w:eastAsiaTheme="minorHAnsi" w:hint="eastAsia"/>
          <w:szCs w:val="24"/>
        </w:rPr>
        <w:t>、第6条</w:t>
      </w:r>
      <w:r w:rsidR="0050352E" w:rsidRPr="00534C55">
        <w:rPr>
          <w:rFonts w:eastAsiaTheme="minorHAnsi" w:hint="eastAsia"/>
          <w:szCs w:val="24"/>
        </w:rPr>
        <w:t>関係</w:t>
      </w:r>
      <w:r w:rsidR="0050352E" w:rsidRPr="00534C55">
        <w:rPr>
          <w:rFonts w:ascii="ＭＳ ゴシック" w:eastAsia="ＭＳ ゴシック" w:hAnsi="ＭＳ ゴシック" w:hint="eastAsia"/>
          <w:sz w:val="24"/>
          <w:szCs w:val="24"/>
        </w:rPr>
        <w:t>）</w:t>
      </w:r>
    </w:p>
    <w:p w14:paraId="4F1D02A7" w14:textId="77777777" w:rsidR="00A9591C" w:rsidRPr="00534C55" w:rsidRDefault="00A9591C" w:rsidP="00915974">
      <w:pPr>
        <w:jc w:val="distribute"/>
        <w:rPr>
          <w:rFonts w:ascii="メイリオ" w:eastAsia="メイリオ" w:hAnsi="メイリオ"/>
          <w:b/>
          <w:sz w:val="14"/>
          <w:szCs w:val="24"/>
        </w:rPr>
      </w:pPr>
    </w:p>
    <w:p w14:paraId="26FB9F9B" w14:textId="732001E3" w:rsidR="005F1BB1" w:rsidRPr="00534C55" w:rsidRDefault="0040786C" w:rsidP="008F5751">
      <w:pPr>
        <w:spacing w:line="440" w:lineRule="exact"/>
        <w:jc w:val="center"/>
        <w:rPr>
          <w:rFonts w:ascii="メイリオ" w:eastAsia="メイリオ" w:hAnsi="メイリオ"/>
          <w:b/>
          <w:sz w:val="32"/>
          <w:szCs w:val="24"/>
        </w:rPr>
      </w:pPr>
      <w:r w:rsidRPr="00534C55">
        <w:rPr>
          <w:rFonts w:ascii="メイリオ" w:eastAsia="メイリオ" w:hAnsi="メイリオ" w:hint="eastAsia"/>
          <w:b/>
          <w:sz w:val="28"/>
          <w:szCs w:val="24"/>
        </w:rPr>
        <w:t>竹富町</w:t>
      </w:r>
      <w:r w:rsidR="00B2399D" w:rsidRPr="00534C55">
        <w:rPr>
          <w:rFonts w:ascii="メイリオ" w:eastAsia="メイリオ" w:hAnsi="メイリオ" w:hint="eastAsia"/>
          <w:b/>
          <w:sz w:val="28"/>
          <w:szCs w:val="24"/>
        </w:rPr>
        <w:t>妊婦給付認定</w:t>
      </w:r>
      <w:r w:rsidR="005F1BB1" w:rsidRPr="00534C55">
        <w:rPr>
          <w:rFonts w:ascii="メイリオ" w:eastAsia="メイリオ" w:hAnsi="メイリオ" w:hint="eastAsia"/>
          <w:b/>
          <w:sz w:val="28"/>
          <w:szCs w:val="24"/>
        </w:rPr>
        <w:t>申請書</w:t>
      </w:r>
      <w:r w:rsidR="008F5751" w:rsidRPr="00534C55">
        <w:rPr>
          <w:rFonts w:ascii="メイリオ" w:eastAsia="メイリオ" w:hAnsi="メイリオ" w:hint="eastAsia"/>
          <w:b/>
          <w:sz w:val="28"/>
          <w:szCs w:val="24"/>
        </w:rPr>
        <w:t xml:space="preserve"> </w:t>
      </w:r>
      <w:r w:rsidR="0050352E" w:rsidRPr="00534C55">
        <w:rPr>
          <w:rFonts w:ascii="メイリオ" w:eastAsia="メイリオ" w:hAnsi="メイリオ" w:hint="eastAsia"/>
          <w:b/>
          <w:sz w:val="28"/>
          <w:szCs w:val="24"/>
        </w:rPr>
        <w:t>兼</w:t>
      </w:r>
      <w:r w:rsidR="008F5751" w:rsidRPr="00534C55">
        <w:rPr>
          <w:rFonts w:ascii="メイリオ" w:eastAsia="メイリオ" w:hAnsi="メイリオ" w:hint="eastAsia"/>
          <w:b/>
          <w:sz w:val="28"/>
          <w:szCs w:val="24"/>
        </w:rPr>
        <w:t xml:space="preserve"> </w:t>
      </w:r>
      <w:r w:rsidR="00B2399D" w:rsidRPr="00534C55">
        <w:rPr>
          <w:rFonts w:ascii="メイリオ" w:eastAsia="メイリオ" w:hAnsi="メイリオ" w:hint="eastAsia"/>
          <w:b/>
          <w:sz w:val="28"/>
          <w:szCs w:val="24"/>
        </w:rPr>
        <w:t>妊婦支援給付金</w:t>
      </w:r>
      <w:r w:rsidR="00FE35C1" w:rsidRPr="00534C55">
        <w:rPr>
          <w:rFonts w:ascii="メイリオ" w:eastAsia="メイリオ" w:hAnsi="メイリオ" w:hint="eastAsia"/>
          <w:b/>
          <w:sz w:val="28"/>
          <w:szCs w:val="24"/>
        </w:rPr>
        <w:t>(１回目)</w:t>
      </w:r>
      <w:r w:rsidR="0050352E" w:rsidRPr="00534C55">
        <w:rPr>
          <w:rFonts w:ascii="メイリオ" w:eastAsia="メイリオ" w:hAnsi="メイリオ" w:hint="eastAsia"/>
          <w:b/>
          <w:sz w:val="28"/>
          <w:szCs w:val="24"/>
        </w:rPr>
        <w:t>請求書</w:t>
      </w:r>
    </w:p>
    <w:p w14:paraId="1E26B61B" w14:textId="77777777" w:rsidR="0050352E" w:rsidRPr="00534C55" w:rsidRDefault="0050352E" w:rsidP="00915974">
      <w:pPr>
        <w:spacing w:line="240" w:lineRule="exact"/>
        <w:rPr>
          <w:rFonts w:ascii="メイリオ" w:eastAsia="メイリオ" w:hAnsi="メイリオ"/>
          <w:sz w:val="10"/>
          <w:szCs w:val="24"/>
        </w:rPr>
      </w:pPr>
    </w:p>
    <w:p w14:paraId="4E24F782" w14:textId="77777777" w:rsidR="0050352E" w:rsidRPr="00534C55" w:rsidRDefault="0050352E" w:rsidP="008F5751">
      <w:pPr>
        <w:spacing w:line="520" w:lineRule="exact"/>
        <w:rPr>
          <w:rFonts w:ascii="メイリオ" w:eastAsia="メイリオ" w:hAnsi="メイリオ"/>
          <w:b/>
          <w:sz w:val="22"/>
          <w:szCs w:val="24"/>
        </w:rPr>
      </w:pPr>
      <w:r w:rsidRPr="00534C55">
        <w:rPr>
          <w:rFonts w:ascii="メイリオ" w:eastAsia="メイリオ" w:hAnsi="メイリオ" w:hint="eastAsia"/>
          <w:sz w:val="28"/>
          <w:szCs w:val="24"/>
        </w:rPr>
        <w:t>（宛先）</w:t>
      </w:r>
      <w:r w:rsidR="005F1BB1" w:rsidRPr="00534C55">
        <w:rPr>
          <w:rFonts w:ascii="メイリオ" w:eastAsia="メイリオ" w:hAnsi="メイリオ" w:hint="eastAsia"/>
          <w:sz w:val="28"/>
          <w:szCs w:val="24"/>
        </w:rPr>
        <w:t>竹富町長</w:t>
      </w:r>
      <w:r w:rsidRPr="00534C55">
        <w:rPr>
          <w:rFonts w:ascii="メイリオ" w:eastAsia="メイリオ" w:hAnsi="メイリオ" w:hint="eastAsia"/>
          <w:sz w:val="28"/>
          <w:szCs w:val="24"/>
        </w:rPr>
        <w:t xml:space="preserve">　　　　</w:t>
      </w:r>
      <w:r w:rsidR="0021211A" w:rsidRPr="00534C55">
        <w:rPr>
          <w:rFonts w:ascii="メイリオ" w:eastAsia="メイリオ" w:hAnsi="メイリオ" w:hint="eastAsia"/>
          <w:sz w:val="28"/>
          <w:szCs w:val="24"/>
        </w:rPr>
        <w:t xml:space="preserve">　　　　 </w:t>
      </w:r>
      <w:r w:rsidR="008F5751" w:rsidRPr="00534C55">
        <w:rPr>
          <w:rFonts w:ascii="メイリオ" w:eastAsia="メイリオ" w:hAnsi="メイリオ" w:hint="eastAsia"/>
          <w:sz w:val="28"/>
          <w:szCs w:val="24"/>
        </w:rPr>
        <w:t xml:space="preserve">　　　　</w:t>
      </w:r>
      <w:r w:rsidR="008F5751" w:rsidRPr="00534C55">
        <w:rPr>
          <w:rFonts w:ascii="メイリオ" w:eastAsia="メイリオ" w:hAnsi="メイリオ" w:hint="eastAsia"/>
          <w:szCs w:val="24"/>
          <w:u w:val="single"/>
        </w:rPr>
        <w:t xml:space="preserve">申請日：　　　　年　　　月　　　日　</w:t>
      </w:r>
    </w:p>
    <w:p w14:paraId="7B381DED" w14:textId="77777777" w:rsidR="008F5751" w:rsidRPr="00534C55" w:rsidRDefault="00464877" w:rsidP="008F5751">
      <w:pPr>
        <w:spacing w:line="520" w:lineRule="exact"/>
        <w:rPr>
          <w:rFonts w:ascii="メイリオ" w:eastAsia="メイリオ" w:hAnsi="メイリオ"/>
          <w:sz w:val="28"/>
          <w:szCs w:val="24"/>
        </w:rPr>
      </w:pPr>
      <w:r w:rsidRPr="00534C55">
        <w:rPr>
          <w:noProof/>
        </w:rPr>
        <w:drawing>
          <wp:anchor distT="0" distB="0" distL="114300" distR="114300" simplePos="0" relativeHeight="251671552" behindDoc="0" locked="0" layoutInCell="1" allowOverlap="1" wp14:anchorId="5170D67D" wp14:editId="3871540D">
            <wp:simplePos x="0" y="0"/>
            <wp:positionH relativeFrom="margin">
              <wp:posOffset>-63500</wp:posOffset>
            </wp:positionH>
            <wp:positionV relativeFrom="paragraph">
              <wp:posOffset>173355</wp:posOffset>
            </wp:positionV>
            <wp:extent cx="6181725" cy="290322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7637"/>
                    <a:stretch/>
                  </pic:blipFill>
                  <pic:spPr bwMode="auto">
                    <a:xfrm>
                      <a:off x="0" y="0"/>
                      <a:ext cx="6181725" cy="2903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0F5EC" w14:textId="77777777" w:rsidR="008F5751" w:rsidRPr="00534C55" w:rsidRDefault="008F5751" w:rsidP="008F5751">
      <w:pPr>
        <w:spacing w:line="520" w:lineRule="exact"/>
        <w:jc w:val="right"/>
        <w:rPr>
          <w:rFonts w:ascii="メイリオ" w:eastAsia="メイリオ" w:hAnsi="メイリオ"/>
          <w:sz w:val="24"/>
          <w:szCs w:val="24"/>
        </w:rPr>
      </w:pPr>
    </w:p>
    <w:p w14:paraId="7B473D11" w14:textId="77777777" w:rsidR="008F5751" w:rsidRPr="00534C55" w:rsidRDefault="008F5751" w:rsidP="008F5751">
      <w:pPr>
        <w:spacing w:line="520" w:lineRule="exact"/>
        <w:jc w:val="right"/>
        <w:rPr>
          <w:rFonts w:ascii="メイリオ" w:eastAsia="メイリオ" w:hAnsi="メイリオ"/>
          <w:sz w:val="24"/>
          <w:szCs w:val="24"/>
        </w:rPr>
      </w:pPr>
    </w:p>
    <w:p w14:paraId="76FEA950" w14:textId="77777777" w:rsidR="008F5751" w:rsidRPr="00534C55" w:rsidRDefault="008F5751" w:rsidP="008F5751">
      <w:pPr>
        <w:spacing w:line="520" w:lineRule="exact"/>
        <w:jc w:val="right"/>
        <w:rPr>
          <w:rFonts w:ascii="メイリオ" w:eastAsia="メイリオ" w:hAnsi="メイリオ"/>
          <w:sz w:val="24"/>
          <w:szCs w:val="24"/>
        </w:rPr>
      </w:pPr>
    </w:p>
    <w:p w14:paraId="22B250E2" w14:textId="77777777" w:rsidR="008F5751" w:rsidRPr="00534C55" w:rsidRDefault="008F5751" w:rsidP="008F5751">
      <w:pPr>
        <w:spacing w:line="520" w:lineRule="exact"/>
        <w:jc w:val="right"/>
        <w:rPr>
          <w:rFonts w:ascii="メイリオ" w:eastAsia="メイリオ" w:hAnsi="メイリオ"/>
          <w:sz w:val="24"/>
          <w:szCs w:val="24"/>
        </w:rPr>
      </w:pPr>
    </w:p>
    <w:p w14:paraId="2DD5BA74" w14:textId="77777777" w:rsidR="008F5751" w:rsidRPr="00534C55" w:rsidRDefault="008F5751" w:rsidP="008F5751">
      <w:pPr>
        <w:spacing w:line="520" w:lineRule="exact"/>
        <w:jc w:val="right"/>
        <w:rPr>
          <w:rFonts w:ascii="メイリオ" w:eastAsia="メイリオ" w:hAnsi="メイリオ"/>
          <w:sz w:val="24"/>
          <w:szCs w:val="24"/>
        </w:rPr>
      </w:pPr>
    </w:p>
    <w:p w14:paraId="7B5ED17F" w14:textId="77777777" w:rsidR="008F5751" w:rsidRPr="00534C55" w:rsidRDefault="008F5751" w:rsidP="008F5751">
      <w:pPr>
        <w:spacing w:line="520" w:lineRule="exact"/>
        <w:jc w:val="right"/>
        <w:rPr>
          <w:rFonts w:ascii="メイリオ" w:eastAsia="メイリオ" w:hAnsi="メイリオ"/>
          <w:sz w:val="24"/>
          <w:szCs w:val="24"/>
        </w:rPr>
      </w:pPr>
    </w:p>
    <w:p w14:paraId="7F9801C6" w14:textId="77777777" w:rsidR="008F5751" w:rsidRPr="00534C55" w:rsidRDefault="008F5751" w:rsidP="008F5751">
      <w:pPr>
        <w:spacing w:line="520" w:lineRule="exact"/>
        <w:jc w:val="right"/>
        <w:rPr>
          <w:rFonts w:ascii="メイリオ" w:eastAsia="メイリオ" w:hAnsi="メイリオ"/>
          <w:sz w:val="24"/>
          <w:szCs w:val="24"/>
        </w:rPr>
      </w:pPr>
    </w:p>
    <w:p w14:paraId="058906E3" w14:textId="77777777" w:rsidR="004536CD" w:rsidRPr="00534C55" w:rsidRDefault="004536CD" w:rsidP="008F5751">
      <w:pPr>
        <w:spacing w:line="520" w:lineRule="exact"/>
        <w:jc w:val="right"/>
        <w:rPr>
          <w:rFonts w:ascii="メイリオ" w:eastAsia="メイリオ" w:hAnsi="メイリオ"/>
          <w:sz w:val="24"/>
          <w:szCs w:val="24"/>
          <w:u w:val="single"/>
        </w:rPr>
      </w:pPr>
    </w:p>
    <w:p w14:paraId="74D9F2FA" w14:textId="77777777" w:rsidR="00915974" w:rsidRPr="00534C55" w:rsidRDefault="00915974" w:rsidP="00915974">
      <w:pPr>
        <w:rPr>
          <w:rFonts w:ascii="メイリオ" w:eastAsia="メイリオ" w:hAnsi="メイリオ"/>
          <w:sz w:val="12"/>
          <w:szCs w:val="24"/>
          <w:u w:val="single"/>
        </w:rPr>
      </w:pPr>
    </w:p>
    <w:p w14:paraId="69948496" w14:textId="6DA33A85" w:rsidR="005F1BB1" w:rsidRPr="00534C55" w:rsidRDefault="00FE35C1" w:rsidP="00B2399D">
      <w:pPr>
        <w:rPr>
          <w:rFonts w:ascii="メイリオ" w:eastAsia="メイリオ" w:hAnsi="メイリオ"/>
          <w:sz w:val="28"/>
          <w:szCs w:val="24"/>
        </w:rPr>
      </w:pPr>
      <w:r w:rsidRPr="00534C55">
        <w:rPr>
          <w:rFonts w:hint="eastAsia"/>
          <w:noProof/>
        </w:rPr>
        <mc:AlternateContent>
          <mc:Choice Requires="wps">
            <w:drawing>
              <wp:anchor distT="0" distB="0" distL="114300" distR="114300" simplePos="0" relativeHeight="251665408" behindDoc="0" locked="0" layoutInCell="1" allowOverlap="1" wp14:anchorId="111AFAB7" wp14:editId="0E806D6A">
                <wp:simplePos x="0" y="0"/>
                <wp:positionH relativeFrom="margin">
                  <wp:posOffset>-60960</wp:posOffset>
                </wp:positionH>
                <wp:positionV relativeFrom="paragraph">
                  <wp:posOffset>457200</wp:posOffset>
                </wp:positionV>
                <wp:extent cx="6162675" cy="3451860"/>
                <wp:effectExtent l="0" t="0" r="28575" b="15240"/>
                <wp:wrapNone/>
                <wp:docPr id="18" name="正方形/長方形 18"/>
                <wp:cNvGraphicFramePr/>
                <a:graphic xmlns:a="http://schemas.openxmlformats.org/drawingml/2006/main">
                  <a:graphicData uri="http://schemas.microsoft.com/office/word/2010/wordprocessingShape">
                    <wps:wsp>
                      <wps:cNvSpPr/>
                      <wps:spPr>
                        <a:xfrm>
                          <a:off x="0" y="0"/>
                          <a:ext cx="6162675" cy="3451860"/>
                        </a:xfrm>
                        <a:prstGeom prst="rect">
                          <a:avLst/>
                        </a:prstGeom>
                        <a:noFill/>
                        <a:ln w="12700" cap="flat" cmpd="sng" algn="ctr">
                          <a:solidFill>
                            <a:sysClr val="windowText" lastClr="000000"/>
                          </a:solidFill>
                          <a:prstDash val="sysDash"/>
                          <a:miter lim="800000"/>
                        </a:ln>
                        <a:effectLst/>
                      </wps:spPr>
                      <wps:txbx>
                        <w:txbxContent>
                          <w:p w14:paraId="01A49CCD" w14:textId="77777777" w:rsidR="00B2399D" w:rsidRPr="00534C55" w:rsidRDefault="0050352E" w:rsidP="00B2399D">
                            <w:pPr>
                              <w:spacing w:line="360" w:lineRule="exact"/>
                              <w:jc w:val="left"/>
                              <w:rPr>
                                <w:rFonts w:ascii="メイリオ" w:eastAsia="メイリオ" w:hAnsi="メイリオ"/>
                                <w:sz w:val="18"/>
                                <w:szCs w:val="20"/>
                              </w:rPr>
                            </w:pPr>
                            <w:r w:rsidRPr="008F5751">
                              <w:rPr>
                                <w:rFonts w:ascii="メイリオ" w:eastAsia="メイリオ" w:hAnsi="メイリオ" w:hint="eastAsia"/>
                                <w:color w:val="000000" w:themeColor="text1"/>
                                <w:sz w:val="18"/>
                                <w:szCs w:val="20"/>
                              </w:rPr>
                              <w:t>・町</w:t>
                            </w:r>
                            <w:r w:rsidR="000421C0" w:rsidRPr="00534C55">
                              <w:rPr>
                                <w:rFonts w:ascii="メイリオ" w:eastAsia="メイリオ" w:hAnsi="メイリオ"/>
                                <w:sz w:val="18"/>
                                <w:szCs w:val="20"/>
                              </w:rPr>
                              <w:t>が</w:t>
                            </w:r>
                            <w:r w:rsidR="00B2399D" w:rsidRPr="00534C55">
                              <w:rPr>
                                <w:rFonts w:ascii="メイリオ" w:eastAsia="メイリオ" w:hAnsi="メイリオ" w:hint="eastAsia"/>
                                <w:sz w:val="18"/>
                                <w:szCs w:val="20"/>
                              </w:rPr>
                              <w:t>妊婦給付認定</w:t>
                            </w:r>
                            <w:r w:rsidRPr="00534C55">
                              <w:rPr>
                                <w:rFonts w:ascii="メイリオ" w:eastAsia="メイリオ" w:hAnsi="メイリオ"/>
                                <w:sz w:val="18"/>
                                <w:szCs w:val="20"/>
                              </w:rPr>
                              <w:t>の該当性を審査するため、必要な住民基本台帳等の公簿等の確認を行うこと。</w:t>
                            </w:r>
                          </w:p>
                          <w:p w14:paraId="2538F7B1" w14:textId="77A465E6" w:rsidR="0050352E" w:rsidRPr="00534C55" w:rsidRDefault="00B2399D" w:rsidP="00B2399D">
                            <w:pPr>
                              <w:spacing w:line="360" w:lineRule="exact"/>
                              <w:jc w:val="left"/>
                              <w:rPr>
                                <w:rFonts w:ascii="メイリオ" w:eastAsia="メイリオ" w:hAnsi="メイリオ"/>
                                <w:sz w:val="18"/>
                                <w:szCs w:val="20"/>
                              </w:rPr>
                            </w:pPr>
                            <w:r w:rsidRPr="00534C55">
                              <w:rPr>
                                <w:rFonts w:ascii="メイリオ" w:eastAsia="メイリオ" w:hAnsi="メイリオ"/>
                                <w:sz w:val="18"/>
                                <w:szCs w:val="20"/>
                              </w:rPr>
                              <w:t>・</w:t>
                            </w:r>
                            <w:r w:rsidRPr="00534C55">
                              <w:rPr>
                                <w:rFonts w:ascii="メイリオ" w:eastAsia="メイリオ" w:hAnsi="メイリオ" w:hint="eastAsia"/>
                                <w:sz w:val="18"/>
                                <w:szCs w:val="20"/>
                              </w:rPr>
                              <w:t>妊婦支援給付金の</w:t>
                            </w:r>
                            <w:r w:rsidR="0050352E" w:rsidRPr="00534C55">
                              <w:rPr>
                                <w:rFonts w:ascii="メイリオ" w:eastAsia="メイリオ" w:hAnsi="メイリオ"/>
                                <w:sz w:val="18"/>
                                <w:szCs w:val="20"/>
                              </w:rPr>
                              <w:t>支給要件の該当性を審査するため、必要な場合は</w:t>
                            </w:r>
                            <w:r w:rsidR="0050352E" w:rsidRPr="00534C55">
                              <w:rPr>
                                <w:rFonts w:ascii="メイリオ" w:eastAsia="メイリオ" w:hAnsi="メイリオ" w:hint="eastAsia"/>
                                <w:sz w:val="18"/>
                                <w:szCs w:val="20"/>
                              </w:rPr>
                              <w:t>町</w:t>
                            </w:r>
                            <w:r w:rsidR="0050352E" w:rsidRPr="00534C55">
                              <w:rPr>
                                <w:rFonts w:ascii="メイリオ" w:eastAsia="メイリオ" w:hAnsi="メイリオ"/>
                                <w:sz w:val="18"/>
                                <w:szCs w:val="20"/>
                              </w:rPr>
                              <w:t>の求めに応じて関係書類の提出を行うこと。</w:t>
                            </w:r>
                          </w:p>
                          <w:p w14:paraId="15830EA1" w14:textId="6B5573AD"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・町</w:t>
                            </w:r>
                            <w:r w:rsidRPr="00534C55">
                              <w:rPr>
                                <w:rFonts w:ascii="メイリオ" w:eastAsia="メイリオ" w:hAnsi="メイリオ"/>
                                <w:sz w:val="18"/>
                                <w:szCs w:val="20"/>
                              </w:rPr>
                              <w:t>において審査及び支給決定をした後、</w:t>
                            </w:r>
                            <w:r w:rsidR="004536CD" w:rsidRPr="00534C55">
                              <w:rPr>
                                <w:rFonts w:ascii="メイリオ" w:eastAsia="メイリオ" w:hAnsi="メイリオ"/>
                                <w:sz w:val="18"/>
                                <w:szCs w:val="20"/>
                              </w:rPr>
                              <w:t>町</w:t>
                            </w:r>
                            <w:r w:rsidRPr="00534C55">
                              <w:rPr>
                                <w:rFonts w:ascii="メイリオ" w:eastAsia="メイリオ" w:hAnsi="メイリオ"/>
                                <w:sz w:val="18"/>
                                <w:szCs w:val="20"/>
                              </w:rPr>
                              <w:t>がこの申請書を</w:t>
                            </w:r>
                            <w:r w:rsidR="00B2399D" w:rsidRPr="00534C55">
                              <w:rPr>
                                <w:rFonts w:ascii="メイリオ" w:eastAsia="メイリオ" w:hAnsi="メイリオ" w:hint="eastAsia"/>
                                <w:sz w:val="18"/>
                                <w:szCs w:val="20"/>
                              </w:rPr>
                              <w:t>妊婦支援給付金(１回目)</w:t>
                            </w:r>
                            <w:r w:rsidRPr="00534C55">
                              <w:rPr>
                                <w:rFonts w:ascii="メイリオ" w:eastAsia="メイリオ" w:hAnsi="メイリオ"/>
                                <w:sz w:val="18"/>
                                <w:szCs w:val="20"/>
                              </w:rPr>
                              <w:t>の請求書として取り扱うこと。</w:t>
                            </w:r>
                          </w:p>
                          <w:p w14:paraId="5FD4FB59" w14:textId="51D774B5"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・町</w:t>
                            </w:r>
                            <w:r w:rsidRPr="00534C55">
                              <w:rPr>
                                <w:rFonts w:ascii="メイリオ" w:eastAsia="メイリオ" w:hAnsi="メイリオ"/>
                                <w:sz w:val="18"/>
                                <w:szCs w:val="20"/>
                              </w:rPr>
                              <w:t>において審査及び支給決定をした後、申請書不備による振込不能等の事由により支払が完了せず、かつ、</w:t>
                            </w:r>
                            <w:r w:rsidRPr="00534C55">
                              <w:rPr>
                                <w:rFonts w:ascii="メイリオ" w:eastAsia="メイリオ" w:hAnsi="メイリオ" w:hint="eastAsia"/>
                                <w:sz w:val="18"/>
                                <w:szCs w:val="20"/>
                              </w:rPr>
                              <w:t>町</w:t>
                            </w:r>
                            <w:r w:rsidRPr="00534C55">
                              <w:rPr>
                                <w:rFonts w:ascii="メイリオ" w:eastAsia="メイリオ" w:hAnsi="メイリオ"/>
                                <w:sz w:val="18"/>
                                <w:szCs w:val="20"/>
                              </w:rPr>
                              <w:t>が</w:t>
                            </w:r>
                            <w:r w:rsidRPr="00534C55">
                              <w:rPr>
                                <w:rFonts w:ascii="メイリオ" w:eastAsia="メイリオ" w:hAnsi="メイリオ" w:hint="eastAsia"/>
                                <w:sz w:val="18"/>
                                <w:szCs w:val="20"/>
                              </w:rPr>
                              <w:t>定める期限までに申請者に連絡・確認できない場合には、</w:t>
                            </w:r>
                            <w:r w:rsidR="004536CD" w:rsidRPr="00534C55">
                              <w:rPr>
                                <w:rFonts w:ascii="メイリオ" w:eastAsia="メイリオ" w:hAnsi="メイリオ" w:hint="eastAsia"/>
                                <w:sz w:val="18"/>
                                <w:szCs w:val="20"/>
                              </w:rPr>
                              <w:t>町</w:t>
                            </w:r>
                            <w:r w:rsidRPr="00534C55">
                              <w:rPr>
                                <w:rFonts w:ascii="メイリオ" w:eastAsia="メイリオ" w:hAnsi="メイリオ" w:hint="eastAsia"/>
                                <w:sz w:val="18"/>
                                <w:szCs w:val="20"/>
                              </w:rPr>
                              <w:t>は当該申請</w:t>
                            </w:r>
                            <w:r w:rsidR="00FE35C1" w:rsidRPr="00534C55">
                              <w:rPr>
                                <w:rFonts w:ascii="メイリオ" w:eastAsia="メイリオ" w:hAnsi="メイリオ" w:hint="eastAsia"/>
                                <w:sz w:val="18"/>
                                <w:szCs w:val="20"/>
                              </w:rPr>
                              <w:t>及び請求</w:t>
                            </w:r>
                            <w:r w:rsidRPr="00534C55">
                              <w:rPr>
                                <w:rFonts w:ascii="メイリオ" w:eastAsia="メイリオ" w:hAnsi="メイリオ" w:hint="eastAsia"/>
                                <w:sz w:val="18"/>
                                <w:szCs w:val="20"/>
                              </w:rPr>
                              <w:t>が取り下げられたものとみなすこと。</w:t>
                            </w:r>
                          </w:p>
                          <w:p w14:paraId="08BB5C67" w14:textId="77777777"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w:t>
                            </w:r>
                            <w:r w:rsidRPr="00534C55">
                              <w:rPr>
                                <w:rFonts w:ascii="メイリオ" w:eastAsia="メイリオ" w:hAnsi="メイリオ"/>
                                <w:sz w:val="18"/>
                                <w:szCs w:val="20"/>
                              </w:rPr>
                              <w:t>妊娠期から子育て期にわたる切れ目のない支援に必要となる場合には、市町村、医療機関、相談支援関係機関等が</w:t>
                            </w:r>
                            <w:r w:rsidRPr="00534C55">
                              <w:rPr>
                                <w:rFonts w:ascii="メイリオ" w:eastAsia="メイリオ" w:hAnsi="メイリオ" w:hint="eastAsia"/>
                                <w:sz w:val="18"/>
                                <w:szCs w:val="20"/>
                              </w:rPr>
                              <w:t>把握した情報（産婦健康診査受診状況、産後ケア事業利用状況、伴走型相談支援等で活用するアンケート結果等）について、必要に応じて相互に確認・共有すること。</w:t>
                            </w:r>
                          </w:p>
                          <w:p w14:paraId="16D49172" w14:textId="7C5FCABA"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w:t>
                            </w:r>
                            <w:r w:rsidR="000421C0" w:rsidRPr="00534C55">
                              <w:rPr>
                                <w:rFonts w:ascii="メイリオ" w:eastAsia="メイリオ" w:hAnsi="メイリオ"/>
                                <w:sz w:val="18"/>
                                <w:szCs w:val="20"/>
                              </w:rPr>
                              <w:t>他の自治体で</w:t>
                            </w:r>
                            <w:r w:rsidR="00B2399D" w:rsidRPr="00534C55">
                              <w:rPr>
                                <w:rFonts w:ascii="メイリオ" w:eastAsia="メイリオ" w:hAnsi="メイリオ" w:hint="eastAsia"/>
                                <w:sz w:val="18"/>
                                <w:szCs w:val="20"/>
                              </w:rPr>
                              <w:t>妊婦支援給付金(１回目)</w:t>
                            </w:r>
                            <w:r w:rsidRPr="00534C55">
                              <w:rPr>
                                <w:rFonts w:ascii="メイリオ" w:eastAsia="メイリオ" w:hAnsi="メイリオ"/>
                                <w:sz w:val="18"/>
                                <w:szCs w:val="20"/>
                              </w:rPr>
                              <w:t>の支給を受けていないこと。</w:t>
                            </w:r>
                          </w:p>
                          <w:p w14:paraId="7A3F2DAC" w14:textId="77777777" w:rsidR="00B2399D"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w:t>
                            </w:r>
                            <w:r w:rsidR="00B2399D" w:rsidRPr="00534C55">
                              <w:rPr>
                                <w:rFonts w:ascii="メイリオ" w:eastAsia="メイリオ" w:hAnsi="メイリオ" w:hint="eastAsia"/>
                                <w:sz w:val="18"/>
                                <w:szCs w:val="20"/>
                              </w:rPr>
                              <w:t>妊婦給付認定後に町外へ転出した場合には竹富町の妊婦支援給付認定は取り消される</w:t>
                            </w:r>
                            <w:r w:rsidRPr="00534C55">
                              <w:rPr>
                                <w:rFonts w:ascii="メイリオ" w:eastAsia="メイリオ" w:hAnsi="メイリオ"/>
                                <w:sz w:val="18"/>
                                <w:szCs w:val="20"/>
                              </w:rPr>
                              <w:t>こと。</w:t>
                            </w:r>
                          </w:p>
                          <w:p w14:paraId="73DC7477" w14:textId="0C5D8189" w:rsidR="005F1BB1" w:rsidRPr="00534C55" w:rsidRDefault="00B2399D" w:rsidP="00B2399D">
                            <w:pPr>
                              <w:spacing w:line="360" w:lineRule="exact"/>
                              <w:ind w:firstLineChars="100" w:firstLine="180"/>
                              <w:jc w:val="left"/>
                              <w:rPr>
                                <w:rFonts w:ascii="メイリオ" w:eastAsia="メイリオ" w:hAnsi="メイリオ"/>
                                <w:sz w:val="18"/>
                                <w:szCs w:val="20"/>
                              </w:rPr>
                            </w:pPr>
                            <w:r w:rsidRPr="00534C55">
                              <w:rPr>
                                <w:rFonts w:ascii="メイリオ" w:eastAsia="メイリオ" w:hAnsi="メイリオ" w:hint="eastAsia"/>
                                <w:sz w:val="18"/>
                                <w:szCs w:val="20"/>
                              </w:rPr>
                              <w:t>(転出後に給付金の支援を受ける場合には、転入先で再度認定を受けていただく必要があります。)</w:t>
                            </w:r>
                          </w:p>
                          <w:p w14:paraId="2374A91E" w14:textId="77777777" w:rsidR="00B2399D" w:rsidRPr="00534C55" w:rsidRDefault="002E11F1"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 xml:space="preserve">　</w:t>
                            </w:r>
                            <w:r w:rsidR="00B23FE8" w:rsidRPr="00534C55">
                              <w:rPr>
                                <w:rFonts w:ascii="メイリオ" w:eastAsia="メイリオ" w:hAnsi="メイリオ"/>
                                <w:sz w:val="18"/>
                                <w:szCs w:val="20"/>
                              </w:rPr>
                              <w:t xml:space="preserve">　　　　　　　　　　　　　　　　　　　　　　　　　 </w:t>
                            </w:r>
                          </w:p>
                          <w:p w14:paraId="4AD8950B" w14:textId="31FF65DB" w:rsidR="002E11F1" w:rsidRPr="002E11F1" w:rsidRDefault="002E11F1" w:rsidP="00B2399D">
                            <w:pPr>
                              <w:spacing w:line="360" w:lineRule="exact"/>
                              <w:ind w:leftChars="2300" w:left="4830" w:rightChars="86" w:right="181"/>
                              <w:jc w:val="left"/>
                              <w:rPr>
                                <w:rFonts w:ascii="メイリオ" w:eastAsia="メイリオ" w:hAnsi="メイリオ"/>
                                <w:color w:val="000000" w:themeColor="text1"/>
                                <w:szCs w:val="20"/>
                                <w:u w:val="single"/>
                              </w:rPr>
                            </w:pPr>
                            <w:r w:rsidRPr="002E11F1">
                              <w:rPr>
                                <w:rFonts w:ascii="メイリオ" w:eastAsia="メイリオ" w:hAnsi="メイリオ" w:hint="eastAsia"/>
                                <w:color w:val="000000" w:themeColor="text1"/>
                                <w:szCs w:val="20"/>
                                <w:u w:val="single"/>
                              </w:rPr>
                              <w:t>署　名</w:t>
                            </w:r>
                            <w:r w:rsidR="00B2399D">
                              <w:rPr>
                                <w:rFonts w:ascii="メイリオ" w:eastAsia="メイリオ" w:hAnsi="メイリオ" w:hint="eastAsia"/>
                                <w:color w:val="000000" w:themeColor="text1"/>
                                <w:szCs w:val="20"/>
                                <w:u w:val="single"/>
                              </w:rPr>
                              <w:t xml:space="preserve">　</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w:t>
                            </w:r>
                            <w:r w:rsidRPr="002E11F1">
                              <w:rPr>
                                <w:rFonts w:ascii="メイリオ" w:eastAsia="メイリオ" w:hAnsi="メイリオ" w:hint="eastAsia"/>
                                <w:color w:val="000000" w:themeColor="text1"/>
                                <w:szCs w:val="20"/>
                                <w:u w:val="single"/>
                              </w:rPr>
                              <w:t>署名日</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年</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月</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w:t>
                            </w:r>
                            <w:r>
                              <w:rPr>
                                <w:rFonts w:ascii="メイリオ" w:eastAsia="メイリオ" w:hAnsi="メイリオ" w:hint="eastAsia"/>
                                <w:color w:val="000000" w:themeColor="text1"/>
                                <w:szCs w:val="20"/>
                                <w:u w:val="single"/>
                              </w:rPr>
                              <w:t>日</w:t>
                            </w:r>
                            <w:r w:rsidRPr="002E11F1">
                              <w:rPr>
                                <w:rFonts w:ascii="メイリオ" w:eastAsia="メイリオ" w:hAnsi="メイリオ"/>
                                <w:color w:val="000000" w:themeColor="text1"/>
                                <w:szCs w:val="2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FAB7" id="正方形/長方形 18" o:spid="_x0000_s1026" style="position:absolute;left:0;text-align:left;margin-left:-4.8pt;margin-top:36pt;width:485.25pt;height:27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" filled="f" strokecolor="windowText" strokeweight="1pt">
                <v:stroke dashstyle="3 1"/>
                <v:textbox>
                  <w:txbxContent>
                    <w:p w14:paraId="01A49CCD" w14:textId="77777777" w:rsidR="00B2399D" w:rsidRPr="00534C55" w:rsidRDefault="0050352E" w:rsidP="00B2399D">
                      <w:pPr>
                        <w:spacing w:line="360" w:lineRule="exact"/>
                        <w:jc w:val="left"/>
                        <w:rPr>
                          <w:rFonts w:ascii="メイリオ" w:eastAsia="メイリオ" w:hAnsi="メイリオ"/>
                          <w:sz w:val="18"/>
                          <w:szCs w:val="20"/>
                        </w:rPr>
                      </w:pPr>
                      <w:r w:rsidRPr="008F5751">
                        <w:rPr>
                          <w:rFonts w:ascii="メイリオ" w:eastAsia="メイリオ" w:hAnsi="メイリオ" w:hint="eastAsia"/>
                          <w:color w:val="000000" w:themeColor="text1"/>
                          <w:sz w:val="18"/>
                          <w:szCs w:val="20"/>
                        </w:rPr>
                        <w:t>・町</w:t>
                      </w:r>
                      <w:r w:rsidR="000421C0" w:rsidRPr="00534C55">
                        <w:rPr>
                          <w:rFonts w:ascii="メイリオ" w:eastAsia="メイリオ" w:hAnsi="メイリオ"/>
                          <w:sz w:val="18"/>
                          <w:szCs w:val="20"/>
                        </w:rPr>
                        <w:t>が</w:t>
                      </w:r>
                      <w:r w:rsidR="00B2399D" w:rsidRPr="00534C55">
                        <w:rPr>
                          <w:rFonts w:ascii="メイリオ" w:eastAsia="メイリオ" w:hAnsi="メイリオ" w:hint="eastAsia"/>
                          <w:sz w:val="18"/>
                          <w:szCs w:val="20"/>
                        </w:rPr>
                        <w:t>妊婦給付認定</w:t>
                      </w:r>
                      <w:r w:rsidRPr="00534C55">
                        <w:rPr>
                          <w:rFonts w:ascii="メイリオ" w:eastAsia="メイリオ" w:hAnsi="メイリオ"/>
                          <w:sz w:val="18"/>
                          <w:szCs w:val="20"/>
                        </w:rPr>
                        <w:t>の該当性を審査するため、必要な住民基本台帳等の公簿等の確認を行うこと。</w:t>
                      </w:r>
                    </w:p>
                    <w:p w14:paraId="2538F7B1" w14:textId="77A465E6" w:rsidR="0050352E" w:rsidRPr="00534C55" w:rsidRDefault="00B2399D" w:rsidP="00B2399D">
                      <w:pPr>
                        <w:spacing w:line="360" w:lineRule="exact"/>
                        <w:jc w:val="left"/>
                        <w:rPr>
                          <w:rFonts w:ascii="メイリオ" w:eastAsia="メイリオ" w:hAnsi="メイリオ"/>
                          <w:sz w:val="18"/>
                          <w:szCs w:val="20"/>
                        </w:rPr>
                      </w:pPr>
                      <w:r w:rsidRPr="00534C55">
                        <w:rPr>
                          <w:rFonts w:ascii="メイリオ" w:eastAsia="メイリオ" w:hAnsi="メイリオ"/>
                          <w:sz w:val="18"/>
                          <w:szCs w:val="20"/>
                        </w:rPr>
                        <w:t>・</w:t>
                      </w:r>
                      <w:r w:rsidRPr="00534C55">
                        <w:rPr>
                          <w:rFonts w:ascii="メイリオ" w:eastAsia="メイリオ" w:hAnsi="メイリオ" w:hint="eastAsia"/>
                          <w:sz w:val="18"/>
                          <w:szCs w:val="20"/>
                        </w:rPr>
                        <w:t>妊婦支援給付金の</w:t>
                      </w:r>
                      <w:r w:rsidR="0050352E" w:rsidRPr="00534C55">
                        <w:rPr>
                          <w:rFonts w:ascii="メイリオ" w:eastAsia="メイリオ" w:hAnsi="メイリオ"/>
                          <w:sz w:val="18"/>
                          <w:szCs w:val="20"/>
                        </w:rPr>
                        <w:t>支給要件の該当性を審査するため、必要な場合は</w:t>
                      </w:r>
                      <w:r w:rsidR="0050352E" w:rsidRPr="00534C55">
                        <w:rPr>
                          <w:rFonts w:ascii="メイリオ" w:eastAsia="メイリオ" w:hAnsi="メイリオ" w:hint="eastAsia"/>
                          <w:sz w:val="18"/>
                          <w:szCs w:val="20"/>
                        </w:rPr>
                        <w:t>町</w:t>
                      </w:r>
                      <w:r w:rsidR="0050352E" w:rsidRPr="00534C55">
                        <w:rPr>
                          <w:rFonts w:ascii="メイリオ" w:eastAsia="メイリオ" w:hAnsi="メイリオ"/>
                          <w:sz w:val="18"/>
                          <w:szCs w:val="20"/>
                        </w:rPr>
                        <w:t>の求めに応じて関係書類の提出を行うこと。</w:t>
                      </w:r>
                    </w:p>
                    <w:p w14:paraId="15830EA1" w14:textId="6B5573AD"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・町</w:t>
                      </w:r>
                      <w:r w:rsidRPr="00534C55">
                        <w:rPr>
                          <w:rFonts w:ascii="メイリオ" w:eastAsia="メイリオ" w:hAnsi="メイリオ"/>
                          <w:sz w:val="18"/>
                          <w:szCs w:val="20"/>
                        </w:rPr>
                        <w:t>において審査及び支給決定をした後、</w:t>
                      </w:r>
                      <w:r w:rsidR="004536CD" w:rsidRPr="00534C55">
                        <w:rPr>
                          <w:rFonts w:ascii="メイリオ" w:eastAsia="メイリオ" w:hAnsi="メイリオ"/>
                          <w:sz w:val="18"/>
                          <w:szCs w:val="20"/>
                        </w:rPr>
                        <w:t>町</w:t>
                      </w:r>
                      <w:r w:rsidRPr="00534C55">
                        <w:rPr>
                          <w:rFonts w:ascii="メイリオ" w:eastAsia="メイリオ" w:hAnsi="メイリオ"/>
                          <w:sz w:val="18"/>
                          <w:szCs w:val="20"/>
                        </w:rPr>
                        <w:t>がこの申請書を</w:t>
                      </w:r>
                      <w:r w:rsidR="00B2399D" w:rsidRPr="00534C55">
                        <w:rPr>
                          <w:rFonts w:ascii="メイリオ" w:eastAsia="メイリオ" w:hAnsi="メイリオ" w:hint="eastAsia"/>
                          <w:sz w:val="18"/>
                          <w:szCs w:val="20"/>
                        </w:rPr>
                        <w:t>妊婦支援給付金(１回目)</w:t>
                      </w:r>
                      <w:r w:rsidRPr="00534C55">
                        <w:rPr>
                          <w:rFonts w:ascii="メイリオ" w:eastAsia="メイリオ" w:hAnsi="メイリオ"/>
                          <w:sz w:val="18"/>
                          <w:szCs w:val="20"/>
                        </w:rPr>
                        <w:t>の請求書として取り扱うこと。</w:t>
                      </w:r>
                    </w:p>
                    <w:p w14:paraId="5FD4FB59" w14:textId="51D774B5"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・町</w:t>
                      </w:r>
                      <w:r w:rsidRPr="00534C55">
                        <w:rPr>
                          <w:rFonts w:ascii="メイリオ" w:eastAsia="メイリオ" w:hAnsi="メイリオ"/>
                          <w:sz w:val="18"/>
                          <w:szCs w:val="20"/>
                        </w:rPr>
                        <w:t>において審査及び支給決定をした後、申請書不備による振込不能等の事由により支払が完了せず、かつ、</w:t>
                      </w:r>
                      <w:r w:rsidRPr="00534C55">
                        <w:rPr>
                          <w:rFonts w:ascii="メイリオ" w:eastAsia="メイリオ" w:hAnsi="メイリオ" w:hint="eastAsia"/>
                          <w:sz w:val="18"/>
                          <w:szCs w:val="20"/>
                        </w:rPr>
                        <w:t>町</w:t>
                      </w:r>
                      <w:r w:rsidRPr="00534C55">
                        <w:rPr>
                          <w:rFonts w:ascii="メイリオ" w:eastAsia="メイリオ" w:hAnsi="メイリオ"/>
                          <w:sz w:val="18"/>
                          <w:szCs w:val="20"/>
                        </w:rPr>
                        <w:t>が</w:t>
                      </w:r>
                      <w:r w:rsidRPr="00534C55">
                        <w:rPr>
                          <w:rFonts w:ascii="メイリオ" w:eastAsia="メイリオ" w:hAnsi="メイリオ" w:hint="eastAsia"/>
                          <w:sz w:val="18"/>
                          <w:szCs w:val="20"/>
                        </w:rPr>
                        <w:t>定める期限までに申請者に連絡・確認できない場合には、</w:t>
                      </w:r>
                      <w:r w:rsidR="004536CD" w:rsidRPr="00534C55">
                        <w:rPr>
                          <w:rFonts w:ascii="メイリオ" w:eastAsia="メイリオ" w:hAnsi="メイリオ" w:hint="eastAsia"/>
                          <w:sz w:val="18"/>
                          <w:szCs w:val="20"/>
                        </w:rPr>
                        <w:t>町</w:t>
                      </w:r>
                      <w:r w:rsidRPr="00534C55">
                        <w:rPr>
                          <w:rFonts w:ascii="メイリオ" w:eastAsia="メイリオ" w:hAnsi="メイリオ" w:hint="eastAsia"/>
                          <w:sz w:val="18"/>
                          <w:szCs w:val="20"/>
                        </w:rPr>
                        <w:t>は当該申請</w:t>
                      </w:r>
                      <w:r w:rsidR="00FE35C1" w:rsidRPr="00534C55">
                        <w:rPr>
                          <w:rFonts w:ascii="メイリオ" w:eastAsia="メイリオ" w:hAnsi="メイリオ" w:hint="eastAsia"/>
                          <w:sz w:val="18"/>
                          <w:szCs w:val="20"/>
                        </w:rPr>
                        <w:t>及び請求</w:t>
                      </w:r>
                      <w:r w:rsidRPr="00534C55">
                        <w:rPr>
                          <w:rFonts w:ascii="メイリオ" w:eastAsia="メイリオ" w:hAnsi="メイリオ" w:hint="eastAsia"/>
                          <w:sz w:val="18"/>
                          <w:szCs w:val="20"/>
                        </w:rPr>
                        <w:t>が取り下げられたものとみなすこと。</w:t>
                      </w:r>
                    </w:p>
                    <w:p w14:paraId="08BB5C67" w14:textId="77777777"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w:t>
                      </w:r>
                      <w:r w:rsidRPr="00534C55">
                        <w:rPr>
                          <w:rFonts w:ascii="メイリオ" w:eastAsia="メイリオ" w:hAnsi="メイリオ"/>
                          <w:sz w:val="18"/>
                          <w:szCs w:val="20"/>
                        </w:rPr>
                        <w:t>妊娠期から子育て期にわたる切れ目のない支援に必要となる場合には、市町村、医療機関、相談支援関係機関等が</w:t>
                      </w:r>
                      <w:r w:rsidRPr="00534C55">
                        <w:rPr>
                          <w:rFonts w:ascii="メイリオ" w:eastAsia="メイリオ" w:hAnsi="メイリオ" w:hint="eastAsia"/>
                          <w:sz w:val="18"/>
                          <w:szCs w:val="20"/>
                        </w:rPr>
                        <w:t>把握した情報（産婦健康診査受診状況、産後ケア事業利用状況、伴走型相談支援等で活用するアンケート結果等）について、必要に応じて相互に確認・共有すること。</w:t>
                      </w:r>
                    </w:p>
                    <w:p w14:paraId="16D49172" w14:textId="7C5FCABA" w:rsidR="0050352E"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w:t>
                      </w:r>
                      <w:r w:rsidR="000421C0" w:rsidRPr="00534C55">
                        <w:rPr>
                          <w:rFonts w:ascii="メイリオ" w:eastAsia="メイリオ" w:hAnsi="メイリオ"/>
                          <w:sz w:val="18"/>
                          <w:szCs w:val="20"/>
                        </w:rPr>
                        <w:t>他の自治体で</w:t>
                      </w:r>
                      <w:r w:rsidR="00B2399D" w:rsidRPr="00534C55">
                        <w:rPr>
                          <w:rFonts w:ascii="メイリオ" w:eastAsia="メイリオ" w:hAnsi="メイリオ" w:hint="eastAsia"/>
                          <w:sz w:val="18"/>
                          <w:szCs w:val="20"/>
                        </w:rPr>
                        <w:t>妊婦支援給付金(１回目)</w:t>
                      </w:r>
                      <w:r w:rsidRPr="00534C55">
                        <w:rPr>
                          <w:rFonts w:ascii="メイリオ" w:eastAsia="メイリオ" w:hAnsi="メイリオ"/>
                          <w:sz w:val="18"/>
                          <w:szCs w:val="20"/>
                        </w:rPr>
                        <w:t>の支給を受けていないこと。</w:t>
                      </w:r>
                    </w:p>
                    <w:p w14:paraId="7A3F2DAC" w14:textId="77777777" w:rsidR="00B2399D" w:rsidRPr="00534C55" w:rsidRDefault="0050352E"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w:t>
                      </w:r>
                      <w:r w:rsidR="00B2399D" w:rsidRPr="00534C55">
                        <w:rPr>
                          <w:rFonts w:ascii="メイリオ" w:eastAsia="メイリオ" w:hAnsi="メイリオ" w:hint="eastAsia"/>
                          <w:sz w:val="18"/>
                          <w:szCs w:val="20"/>
                        </w:rPr>
                        <w:t>妊婦給付認定後に町外へ転出した場合には竹富町の妊婦支援給付認定は取り消される</w:t>
                      </w:r>
                      <w:r w:rsidRPr="00534C55">
                        <w:rPr>
                          <w:rFonts w:ascii="メイリオ" w:eastAsia="メイリオ" w:hAnsi="メイリオ"/>
                          <w:sz w:val="18"/>
                          <w:szCs w:val="20"/>
                        </w:rPr>
                        <w:t>こと。</w:t>
                      </w:r>
                    </w:p>
                    <w:p w14:paraId="73DC7477" w14:textId="0C5D8189" w:rsidR="005F1BB1" w:rsidRPr="00534C55" w:rsidRDefault="00B2399D" w:rsidP="00B2399D">
                      <w:pPr>
                        <w:spacing w:line="360" w:lineRule="exact"/>
                        <w:ind w:firstLineChars="100" w:firstLine="180"/>
                        <w:jc w:val="left"/>
                        <w:rPr>
                          <w:rFonts w:ascii="メイリオ" w:eastAsia="メイリオ" w:hAnsi="メイリオ"/>
                          <w:sz w:val="18"/>
                          <w:szCs w:val="20"/>
                        </w:rPr>
                      </w:pPr>
                      <w:r w:rsidRPr="00534C55">
                        <w:rPr>
                          <w:rFonts w:ascii="メイリオ" w:eastAsia="メイリオ" w:hAnsi="メイリオ" w:hint="eastAsia"/>
                          <w:sz w:val="18"/>
                          <w:szCs w:val="20"/>
                        </w:rPr>
                        <w:t>(転出後に給付金の支援を受ける場合には、転入先で再度認定を受けていただく必要があります。)</w:t>
                      </w:r>
                    </w:p>
                    <w:p w14:paraId="2374A91E" w14:textId="77777777" w:rsidR="00B2399D" w:rsidRPr="00534C55" w:rsidRDefault="002E11F1" w:rsidP="0050352E">
                      <w:pPr>
                        <w:spacing w:line="360" w:lineRule="exact"/>
                        <w:jc w:val="left"/>
                        <w:rPr>
                          <w:rFonts w:ascii="メイリオ" w:eastAsia="メイリオ" w:hAnsi="メイリオ"/>
                          <w:sz w:val="18"/>
                          <w:szCs w:val="20"/>
                        </w:rPr>
                      </w:pPr>
                      <w:r w:rsidRPr="00534C55">
                        <w:rPr>
                          <w:rFonts w:ascii="メイリオ" w:eastAsia="メイリオ" w:hAnsi="メイリオ" w:hint="eastAsia"/>
                          <w:sz w:val="18"/>
                          <w:szCs w:val="20"/>
                        </w:rPr>
                        <w:t xml:space="preserve">　</w:t>
                      </w:r>
                      <w:r w:rsidR="00B23FE8" w:rsidRPr="00534C55">
                        <w:rPr>
                          <w:rFonts w:ascii="メイリオ" w:eastAsia="メイリオ" w:hAnsi="メイリオ"/>
                          <w:sz w:val="18"/>
                          <w:szCs w:val="20"/>
                        </w:rPr>
                        <w:t xml:space="preserve">　　　　　　　　　　　　　　　　　　　　　　　　　 </w:t>
                      </w:r>
                    </w:p>
                    <w:p w14:paraId="4AD8950B" w14:textId="31FF65DB" w:rsidR="002E11F1" w:rsidRPr="002E11F1" w:rsidRDefault="002E11F1" w:rsidP="00B2399D">
                      <w:pPr>
                        <w:spacing w:line="360" w:lineRule="exact"/>
                        <w:ind w:leftChars="2300" w:left="4830" w:rightChars="86" w:right="181"/>
                        <w:jc w:val="left"/>
                        <w:rPr>
                          <w:rFonts w:ascii="メイリオ" w:eastAsia="メイリオ" w:hAnsi="メイリオ"/>
                          <w:color w:val="000000" w:themeColor="text1"/>
                          <w:szCs w:val="20"/>
                          <w:u w:val="single"/>
                        </w:rPr>
                      </w:pPr>
                      <w:r w:rsidRPr="002E11F1">
                        <w:rPr>
                          <w:rFonts w:ascii="メイリオ" w:eastAsia="メイリオ" w:hAnsi="メイリオ" w:hint="eastAsia"/>
                          <w:color w:val="000000" w:themeColor="text1"/>
                          <w:szCs w:val="20"/>
                          <w:u w:val="single"/>
                        </w:rPr>
                        <w:t>署　名</w:t>
                      </w:r>
                      <w:r w:rsidR="00B2399D">
                        <w:rPr>
                          <w:rFonts w:ascii="メイリオ" w:eastAsia="メイリオ" w:hAnsi="メイリオ" w:hint="eastAsia"/>
                          <w:color w:val="000000" w:themeColor="text1"/>
                          <w:szCs w:val="20"/>
                          <w:u w:val="single"/>
                        </w:rPr>
                        <w:t xml:space="preserve">　</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w:t>
                      </w:r>
                      <w:r w:rsidRPr="002E11F1">
                        <w:rPr>
                          <w:rFonts w:ascii="メイリオ" w:eastAsia="メイリオ" w:hAnsi="メイリオ" w:hint="eastAsia"/>
                          <w:color w:val="000000" w:themeColor="text1"/>
                          <w:szCs w:val="20"/>
                          <w:u w:val="single"/>
                        </w:rPr>
                        <w:t>署名日</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年</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月</w:t>
                      </w:r>
                      <w:r>
                        <w:rPr>
                          <w:rFonts w:ascii="メイリオ" w:eastAsia="メイリオ" w:hAnsi="メイリオ" w:hint="eastAsia"/>
                          <w:color w:val="000000" w:themeColor="text1"/>
                          <w:szCs w:val="20"/>
                          <w:u w:val="single"/>
                        </w:rPr>
                        <w:t xml:space="preserve">　</w:t>
                      </w:r>
                      <w:r>
                        <w:rPr>
                          <w:rFonts w:ascii="メイリオ" w:eastAsia="メイリオ" w:hAnsi="メイリオ"/>
                          <w:color w:val="000000" w:themeColor="text1"/>
                          <w:szCs w:val="20"/>
                          <w:u w:val="single"/>
                        </w:rPr>
                        <w:t xml:space="preserve">　　　</w:t>
                      </w:r>
                      <w:r>
                        <w:rPr>
                          <w:rFonts w:ascii="メイリオ" w:eastAsia="メイリオ" w:hAnsi="メイリオ" w:hint="eastAsia"/>
                          <w:color w:val="000000" w:themeColor="text1"/>
                          <w:szCs w:val="20"/>
                          <w:u w:val="single"/>
                        </w:rPr>
                        <w:t>日</w:t>
                      </w:r>
                      <w:r w:rsidRPr="002E11F1">
                        <w:rPr>
                          <w:rFonts w:ascii="メイリオ" w:eastAsia="メイリオ" w:hAnsi="メイリオ"/>
                          <w:color w:val="000000" w:themeColor="text1"/>
                          <w:szCs w:val="20"/>
                          <w:u w:val="single"/>
                        </w:rPr>
                        <w:t xml:space="preserve">　</w:t>
                      </w:r>
                    </w:p>
                  </w:txbxContent>
                </v:textbox>
                <w10:wrap anchorx="margin"/>
              </v:rect>
            </w:pict>
          </mc:Fallback>
        </mc:AlternateContent>
      </w:r>
      <w:r w:rsidR="008F5751" w:rsidRPr="00534C55">
        <w:rPr>
          <w:rFonts w:ascii="メイリオ" w:eastAsia="メイリオ" w:hAnsi="メイリオ" w:hint="eastAsia"/>
          <w:sz w:val="28"/>
          <w:szCs w:val="24"/>
        </w:rPr>
        <w:t>□</w:t>
      </w:r>
      <w:r w:rsidR="0050352E" w:rsidRPr="00534C55">
        <w:rPr>
          <w:rFonts w:ascii="メイリオ" w:eastAsia="メイリオ" w:hAnsi="メイリオ" w:hint="eastAsia"/>
          <w:sz w:val="28"/>
          <w:szCs w:val="24"/>
        </w:rPr>
        <w:t>下記の事項に同意の上、</w:t>
      </w:r>
      <w:r w:rsidR="00B2399D" w:rsidRPr="00534C55">
        <w:rPr>
          <w:rFonts w:ascii="メイリオ" w:eastAsia="メイリオ" w:hAnsi="メイリオ" w:hint="eastAsia"/>
          <w:sz w:val="28"/>
          <w:szCs w:val="24"/>
        </w:rPr>
        <w:t>妊婦支援給付</w:t>
      </w:r>
      <w:r w:rsidR="00E35839" w:rsidRPr="00534C55">
        <w:rPr>
          <w:rFonts w:ascii="メイリオ" w:eastAsia="メイリオ" w:hAnsi="メイリオ" w:hint="eastAsia"/>
          <w:sz w:val="28"/>
          <w:szCs w:val="24"/>
        </w:rPr>
        <w:t>金</w:t>
      </w:r>
      <w:r w:rsidRPr="00534C55">
        <w:rPr>
          <w:rFonts w:ascii="メイリオ" w:eastAsia="メイリオ" w:hAnsi="メイリオ" w:hint="eastAsia"/>
          <w:sz w:val="28"/>
          <w:szCs w:val="24"/>
        </w:rPr>
        <w:t>(１回目)</w:t>
      </w:r>
      <w:r w:rsidR="005F1BB1" w:rsidRPr="00534C55">
        <w:rPr>
          <w:rFonts w:ascii="メイリオ" w:eastAsia="メイリオ" w:hAnsi="メイリオ" w:hint="eastAsia"/>
          <w:sz w:val="28"/>
          <w:szCs w:val="24"/>
        </w:rPr>
        <w:t>の支給を</w:t>
      </w:r>
      <w:r w:rsidR="0050352E" w:rsidRPr="00534C55">
        <w:rPr>
          <w:rFonts w:ascii="メイリオ" w:eastAsia="メイリオ" w:hAnsi="メイリオ" w:hint="eastAsia"/>
          <w:sz w:val="28"/>
          <w:szCs w:val="24"/>
        </w:rPr>
        <w:t>申請します</w:t>
      </w:r>
    </w:p>
    <w:p w14:paraId="2E33C1F8" w14:textId="313D61E0" w:rsidR="00B2399D" w:rsidRPr="00534C55" w:rsidRDefault="00B2399D" w:rsidP="00B2399D">
      <w:pPr>
        <w:rPr>
          <w:rFonts w:ascii="メイリオ" w:eastAsia="メイリオ" w:hAnsi="メイリオ"/>
          <w:sz w:val="28"/>
          <w:szCs w:val="24"/>
        </w:rPr>
      </w:pPr>
    </w:p>
    <w:p w14:paraId="63ED427F" w14:textId="77777777" w:rsidR="00B2399D" w:rsidRPr="00534C55" w:rsidRDefault="00B2399D" w:rsidP="00B2399D">
      <w:pPr>
        <w:rPr>
          <w:rFonts w:ascii="メイリオ" w:eastAsia="メイリオ" w:hAnsi="メイリオ"/>
          <w:sz w:val="28"/>
          <w:szCs w:val="24"/>
        </w:rPr>
      </w:pPr>
    </w:p>
    <w:p w14:paraId="01AF61A9" w14:textId="77777777" w:rsidR="005F1BB1" w:rsidRPr="00534C55" w:rsidRDefault="005F1BB1" w:rsidP="005F1BB1">
      <w:pPr>
        <w:widowControl/>
        <w:jc w:val="left"/>
        <w:rPr>
          <w:rFonts w:ascii="メイリオ" w:eastAsia="メイリオ" w:hAnsi="メイリオ"/>
          <w:sz w:val="28"/>
          <w:szCs w:val="24"/>
        </w:rPr>
      </w:pPr>
    </w:p>
    <w:p w14:paraId="40424AD7" w14:textId="77777777" w:rsidR="00915974" w:rsidRPr="00534C55" w:rsidRDefault="00915974" w:rsidP="005F1BB1">
      <w:pPr>
        <w:widowControl/>
        <w:jc w:val="left"/>
        <w:rPr>
          <w:rFonts w:ascii="メイリオ" w:eastAsia="メイリオ" w:hAnsi="メイリオ"/>
          <w:sz w:val="28"/>
          <w:szCs w:val="24"/>
        </w:rPr>
      </w:pPr>
    </w:p>
    <w:p w14:paraId="4A3DE7A9" w14:textId="77777777" w:rsidR="002E11F1" w:rsidRPr="00534C55" w:rsidRDefault="002E11F1" w:rsidP="005F1BB1">
      <w:pPr>
        <w:widowControl/>
        <w:jc w:val="left"/>
        <w:rPr>
          <w:rFonts w:ascii="メイリオ" w:eastAsia="メイリオ" w:hAnsi="メイリオ"/>
          <w:sz w:val="28"/>
          <w:szCs w:val="24"/>
        </w:rPr>
      </w:pPr>
    </w:p>
    <w:p w14:paraId="43ED08CC" w14:textId="77777777" w:rsidR="002E11F1" w:rsidRPr="00534C55" w:rsidRDefault="002E11F1" w:rsidP="005F1BB1">
      <w:pPr>
        <w:widowControl/>
        <w:jc w:val="left"/>
        <w:rPr>
          <w:rFonts w:ascii="メイリオ" w:eastAsia="メイリオ" w:hAnsi="メイリオ"/>
          <w:sz w:val="28"/>
          <w:szCs w:val="24"/>
        </w:rPr>
      </w:pPr>
    </w:p>
    <w:p w14:paraId="7777621B" w14:textId="77777777" w:rsidR="002E11F1" w:rsidRPr="00534C55" w:rsidRDefault="002E11F1" w:rsidP="005F1BB1">
      <w:pPr>
        <w:widowControl/>
        <w:jc w:val="left"/>
        <w:rPr>
          <w:rFonts w:ascii="メイリオ" w:eastAsia="メイリオ" w:hAnsi="メイリオ"/>
          <w:sz w:val="28"/>
          <w:szCs w:val="24"/>
        </w:rPr>
      </w:pPr>
    </w:p>
    <w:p w14:paraId="39FBAA82" w14:textId="77777777" w:rsidR="002E11F1" w:rsidRPr="00534C55" w:rsidRDefault="002E11F1" w:rsidP="005F1BB1">
      <w:pPr>
        <w:widowControl/>
        <w:jc w:val="left"/>
        <w:rPr>
          <w:sz w:val="10"/>
        </w:rPr>
      </w:pPr>
    </w:p>
    <w:p w14:paraId="06C90B15" w14:textId="40B82DD5" w:rsidR="002E11F1" w:rsidRPr="00534C55" w:rsidRDefault="002E11F1" w:rsidP="005F1BB1">
      <w:pPr>
        <w:widowControl/>
        <w:jc w:val="left"/>
      </w:pPr>
      <w:r w:rsidRPr="00534C55">
        <w:rPr>
          <w:rFonts w:ascii="メイリオ" w:eastAsia="メイリオ" w:hAnsi="メイリオ" w:hint="eastAsia"/>
          <w:sz w:val="28"/>
          <w:szCs w:val="24"/>
        </w:rPr>
        <w:t>□</w:t>
      </w:r>
      <w:r w:rsidR="00C0532E" w:rsidRPr="00534C55">
        <w:rPr>
          <w:rFonts w:ascii="メイリオ" w:eastAsia="メイリオ" w:hAnsi="メイリオ" w:hint="eastAsia"/>
          <w:sz w:val="28"/>
          <w:szCs w:val="24"/>
        </w:rPr>
        <w:t>妊婦支援給付金(１回目)</w:t>
      </w:r>
      <w:r w:rsidRPr="00534C55">
        <w:rPr>
          <w:rFonts w:ascii="メイリオ" w:eastAsia="メイリオ" w:hAnsi="メイリオ" w:hint="eastAsia"/>
          <w:sz w:val="28"/>
          <w:szCs w:val="24"/>
        </w:rPr>
        <w:t>の支給を希望しません</w:t>
      </w:r>
    </w:p>
    <w:sectPr w:rsidR="002E11F1" w:rsidRPr="00534C55" w:rsidSect="005F1B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180BE" w14:textId="77777777" w:rsidR="00124C5B" w:rsidRDefault="00124C5B" w:rsidP="00A9591C">
      <w:r>
        <w:separator/>
      </w:r>
    </w:p>
  </w:endnote>
  <w:endnote w:type="continuationSeparator" w:id="0">
    <w:p w14:paraId="53D6A7CB" w14:textId="77777777" w:rsidR="00124C5B" w:rsidRDefault="00124C5B" w:rsidP="00A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9079" w14:textId="77777777" w:rsidR="00124C5B" w:rsidRDefault="00124C5B" w:rsidP="00A9591C">
      <w:r>
        <w:separator/>
      </w:r>
    </w:p>
  </w:footnote>
  <w:footnote w:type="continuationSeparator" w:id="0">
    <w:p w14:paraId="56467219" w14:textId="77777777" w:rsidR="00124C5B" w:rsidRDefault="00124C5B" w:rsidP="00A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6C81"/>
    <w:multiLevelType w:val="hybridMultilevel"/>
    <w:tmpl w:val="7FF697B6"/>
    <w:lvl w:ilvl="0" w:tplc="0E10D930">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ED5862"/>
    <w:multiLevelType w:val="hybridMultilevel"/>
    <w:tmpl w:val="B1CC5754"/>
    <w:lvl w:ilvl="0" w:tplc="D78C9A30">
      <w:start w:val="7"/>
      <w:numFmt w:val="bullet"/>
      <w:lvlText w:val="□"/>
      <w:lvlJc w:val="left"/>
      <w:pPr>
        <w:ind w:left="640" w:hanging="360"/>
      </w:pPr>
      <w:rPr>
        <w:rFonts w:ascii="メイリオ" w:eastAsia="メイリオ" w:hAnsi="メイリオ"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2EAA6484"/>
    <w:multiLevelType w:val="hybridMultilevel"/>
    <w:tmpl w:val="0E7AA77A"/>
    <w:lvl w:ilvl="0" w:tplc="8F6218B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A9623AA"/>
    <w:multiLevelType w:val="hybridMultilevel"/>
    <w:tmpl w:val="72E085E4"/>
    <w:lvl w:ilvl="0" w:tplc="0B54F534">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1301185">
    <w:abstractNumId w:val="1"/>
  </w:num>
  <w:num w:numId="2" w16cid:durableId="1105854720">
    <w:abstractNumId w:val="3"/>
  </w:num>
  <w:num w:numId="3" w16cid:durableId="1376389167">
    <w:abstractNumId w:val="0"/>
  </w:num>
  <w:num w:numId="4" w16cid:durableId="1338729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B1"/>
    <w:rsid w:val="00012049"/>
    <w:rsid w:val="00013FEA"/>
    <w:rsid w:val="0003221F"/>
    <w:rsid w:val="000421C0"/>
    <w:rsid w:val="00087ED2"/>
    <w:rsid w:val="000C21E0"/>
    <w:rsid w:val="00124C5B"/>
    <w:rsid w:val="001F73B6"/>
    <w:rsid w:val="0021211A"/>
    <w:rsid w:val="00282C0F"/>
    <w:rsid w:val="002A1A6F"/>
    <w:rsid w:val="002E11F1"/>
    <w:rsid w:val="00386B51"/>
    <w:rsid w:val="003D4310"/>
    <w:rsid w:val="0040786C"/>
    <w:rsid w:val="004536CD"/>
    <w:rsid w:val="00456061"/>
    <w:rsid w:val="00464877"/>
    <w:rsid w:val="0050352E"/>
    <w:rsid w:val="00506BD8"/>
    <w:rsid w:val="00534C55"/>
    <w:rsid w:val="005567D1"/>
    <w:rsid w:val="005B613A"/>
    <w:rsid w:val="005C70EE"/>
    <w:rsid w:val="005E0731"/>
    <w:rsid w:val="005F1BB1"/>
    <w:rsid w:val="00646E92"/>
    <w:rsid w:val="006D3E9A"/>
    <w:rsid w:val="00737615"/>
    <w:rsid w:val="007C265C"/>
    <w:rsid w:val="007D5ABC"/>
    <w:rsid w:val="007E1A17"/>
    <w:rsid w:val="00800D2F"/>
    <w:rsid w:val="00805D37"/>
    <w:rsid w:val="00846B0B"/>
    <w:rsid w:val="008F5751"/>
    <w:rsid w:val="00915974"/>
    <w:rsid w:val="00A9591C"/>
    <w:rsid w:val="00B2399D"/>
    <w:rsid w:val="00B23FE8"/>
    <w:rsid w:val="00B4595B"/>
    <w:rsid w:val="00B46740"/>
    <w:rsid w:val="00C0532E"/>
    <w:rsid w:val="00C4122C"/>
    <w:rsid w:val="00C6112C"/>
    <w:rsid w:val="00E35839"/>
    <w:rsid w:val="00E57381"/>
    <w:rsid w:val="00ED62E5"/>
    <w:rsid w:val="00FE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06FE3"/>
  <w15:chartTrackingRefBased/>
  <w15:docId w15:val="{0EC3AA80-7A4D-48C5-AD32-55D0F448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BB1"/>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A9591C"/>
    <w:pPr>
      <w:tabs>
        <w:tab w:val="center" w:pos="4252"/>
        <w:tab w:val="right" w:pos="8504"/>
      </w:tabs>
      <w:snapToGrid w:val="0"/>
    </w:pPr>
  </w:style>
  <w:style w:type="character" w:customStyle="1" w:styleId="a5">
    <w:name w:val="ヘッダー (文字)"/>
    <w:basedOn w:val="a0"/>
    <w:link w:val="a4"/>
    <w:uiPriority w:val="99"/>
    <w:rsid w:val="00A9591C"/>
  </w:style>
  <w:style w:type="paragraph" w:styleId="a6">
    <w:name w:val="footer"/>
    <w:basedOn w:val="a"/>
    <w:link w:val="a7"/>
    <w:uiPriority w:val="99"/>
    <w:unhideWhenUsed/>
    <w:rsid w:val="00A9591C"/>
    <w:pPr>
      <w:tabs>
        <w:tab w:val="center" w:pos="4252"/>
        <w:tab w:val="right" w:pos="8504"/>
      </w:tabs>
      <w:snapToGrid w:val="0"/>
    </w:pPr>
  </w:style>
  <w:style w:type="character" w:customStyle="1" w:styleId="a7">
    <w:name w:val="フッター (文字)"/>
    <w:basedOn w:val="a0"/>
    <w:link w:val="a6"/>
    <w:uiPriority w:val="99"/>
    <w:rsid w:val="00A9591C"/>
  </w:style>
  <w:style w:type="paragraph" w:styleId="a8">
    <w:name w:val="Balloon Text"/>
    <w:basedOn w:val="a"/>
    <w:link w:val="a9"/>
    <w:uiPriority w:val="99"/>
    <w:semiHidden/>
    <w:unhideWhenUsed/>
    <w:rsid w:val="00A959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91C"/>
    <w:rPr>
      <w:rFonts w:asciiTheme="majorHAnsi" w:eastAsiaTheme="majorEastAsia" w:hAnsiTheme="majorHAnsi" w:cstheme="majorBidi"/>
      <w:sz w:val="18"/>
      <w:szCs w:val="18"/>
    </w:rPr>
  </w:style>
  <w:style w:type="paragraph" w:styleId="aa">
    <w:name w:val="List Paragraph"/>
    <w:basedOn w:val="a"/>
    <w:uiPriority w:val="34"/>
    <w:qFormat/>
    <w:rsid w:val="00503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0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入里　沙絵子</cp:lastModifiedBy>
  <cp:revision>7</cp:revision>
  <cp:lastPrinted>2025-04-15T08:04:00Z</cp:lastPrinted>
  <dcterms:created xsi:type="dcterms:W3CDTF">2025-04-15T08:07:00Z</dcterms:created>
  <dcterms:modified xsi:type="dcterms:W3CDTF">2025-04-17T04:15:00Z</dcterms:modified>
</cp:coreProperties>
</file>